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bCs w:val="0"/>
          <w:spacing w:val="15"/>
          <w:sz w:val="36"/>
          <w:szCs w:val="36"/>
          <w:highlight w:val="none"/>
        </w:rPr>
      </w:pPr>
      <w:r>
        <w:rPr>
          <w:rFonts w:hint="eastAsia" w:ascii="方正小标宋简体" w:hAnsi="方正小标宋简体" w:eastAsia="方正小标宋简体" w:cs="方正小标宋简体"/>
          <w:b/>
          <w:bCs w:val="0"/>
          <w:spacing w:val="15"/>
          <w:sz w:val="36"/>
          <w:szCs w:val="36"/>
          <w:highlight w:val="none"/>
          <w:lang w:eastAsia="zh-CN"/>
        </w:rPr>
        <w:t>松阳县交通运输发展中心</w:t>
      </w:r>
      <w:r>
        <w:rPr>
          <w:rFonts w:hint="eastAsia" w:ascii="方正小标宋简体" w:hAnsi="方正小标宋简体" w:eastAsia="方正小标宋简体" w:cs="方正小标宋简体"/>
          <w:b/>
          <w:bCs w:val="0"/>
          <w:spacing w:val="15"/>
          <w:sz w:val="36"/>
          <w:szCs w:val="36"/>
          <w:highlight w:val="none"/>
          <w:lang w:val="en-US" w:eastAsia="zh-CN"/>
        </w:rPr>
        <w:t>2023</w:t>
      </w:r>
      <w:r>
        <w:rPr>
          <w:rFonts w:hint="eastAsia" w:ascii="方正小标宋简体" w:hAnsi="方正小标宋简体" w:eastAsia="方正小标宋简体" w:cs="方正小标宋简体"/>
          <w:b/>
          <w:bCs w:val="0"/>
          <w:spacing w:val="15"/>
          <w:sz w:val="36"/>
          <w:szCs w:val="36"/>
          <w:highlight w:val="none"/>
        </w:rPr>
        <w:t>年</w:t>
      </w:r>
      <w:r>
        <w:rPr>
          <w:rFonts w:hint="eastAsia" w:ascii="方正小标宋简体" w:hAnsi="方正小标宋简体" w:eastAsia="方正小标宋简体" w:cs="方正小标宋简体"/>
          <w:b/>
          <w:bCs w:val="0"/>
          <w:spacing w:val="15"/>
          <w:sz w:val="36"/>
          <w:szCs w:val="36"/>
          <w:highlight w:val="none"/>
          <w:lang w:val="en-US" w:eastAsia="zh-CN"/>
        </w:rPr>
        <w:t>单位</w:t>
      </w:r>
      <w:r>
        <w:rPr>
          <w:rFonts w:hint="eastAsia" w:ascii="方正小标宋简体" w:hAnsi="方正小标宋简体" w:eastAsia="方正小标宋简体" w:cs="方正小标宋简体"/>
          <w:b/>
          <w:bCs w:val="0"/>
          <w:spacing w:val="15"/>
          <w:sz w:val="36"/>
          <w:szCs w:val="36"/>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b/>
          <w:bCs w:val="0"/>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472" w:firstLineChars="196"/>
        <w:jc w:val="center"/>
        <w:textAlignment w:val="auto"/>
        <w:outlineLvl w:val="9"/>
        <w:rPr>
          <w:rStyle w:val="8"/>
          <w:rFonts w:hint="eastAsia" w:ascii="黑体" w:eastAsia="黑体"/>
          <w:b/>
          <w:bCs w:val="0"/>
          <w:color w:val="000000"/>
          <w:sz w:val="24"/>
          <w:szCs w:val="24"/>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590" w:firstLineChars="196"/>
        <w:jc w:val="center"/>
        <w:textAlignment w:val="auto"/>
        <w:outlineLvl w:val="9"/>
        <w:rPr>
          <w:rStyle w:val="8"/>
          <w:rFonts w:hint="eastAsia" w:ascii="黑体" w:eastAsia="黑体"/>
          <w:b/>
          <w:bCs w:val="0"/>
          <w:color w:val="000000"/>
          <w:sz w:val="30"/>
          <w:szCs w:val="30"/>
          <w:highlight w:val="none"/>
          <w:lang w:eastAsia="zh-CN"/>
        </w:rPr>
      </w:pPr>
      <w:r>
        <w:rPr>
          <w:rStyle w:val="8"/>
          <w:rFonts w:hint="eastAsia" w:ascii="黑体" w:eastAsia="黑体"/>
          <w:b/>
          <w:bCs w:val="0"/>
          <w:color w:val="000000"/>
          <w:sz w:val="30"/>
          <w:szCs w:val="30"/>
          <w:highlight w:val="none"/>
          <w:lang w:eastAsia="zh-CN"/>
        </w:rPr>
        <w:t>目录</w:t>
      </w:r>
    </w:p>
    <w:p>
      <w:pPr>
        <w:pStyle w:val="2"/>
        <w:rPr>
          <w:rStyle w:val="8"/>
          <w:rFonts w:hint="eastAsia" w:ascii="黑体" w:eastAsia="黑体"/>
          <w:b/>
          <w:bCs w:val="0"/>
          <w:color w:val="000000"/>
          <w:sz w:val="30"/>
          <w:szCs w:val="30"/>
          <w:highlight w:val="none"/>
          <w:lang w:eastAsia="zh-CN"/>
        </w:rPr>
      </w:pPr>
    </w:p>
    <w:p>
      <w:pPr>
        <w:pStyle w:val="2"/>
        <w:rPr>
          <w:rStyle w:val="8"/>
          <w:rFonts w:hint="eastAsia" w:ascii="黑体" w:eastAsia="黑体"/>
          <w:b/>
          <w:bCs w:val="0"/>
          <w:color w:val="000000"/>
          <w:sz w:val="30"/>
          <w:szCs w:val="30"/>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28"/>
          <w:szCs w:val="28"/>
          <w:highlight w:val="none"/>
        </w:rPr>
      </w:pPr>
      <w:r>
        <w:rPr>
          <w:rFonts w:hint="eastAsia" w:ascii="黑体" w:eastAsia="黑体"/>
          <w:color w:val="000000"/>
          <w:sz w:val="28"/>
          <w:szCs w:val="28"/>
          <w:highlight w:val="none"/>
        </w:rPr>
        <w:t>一、</w:t>
      </w:r>
      <w:r>
        <w:rPr>
          <w:rStyle w:val="8"/>
          <w:rFonts w:hint="eastAsia" w:ascii="黑体" w:eastAsia="黑体"/>
          <w:b w:val="0"/>
          <w:color w:val="000000"/>
          <w:sz w:val="28"/>
          <w:szCs w:val="28"/>
          <w:highlight w:val="none"/>
          <w:lang w:eastAsia="zh-CN"/>
        </w:rPr>
        <w:t>单位</w:t>
      </w:r>
      <w:r>
        <w:rPr>
          <w:rStyle w:val="8"/>
          <w:rFonts w:hint="eastAsia" w:ascii="黑体" w:eastAsia="黑体"/>
          <w:b w:val="0"/>
          <w:color w:val="000000"/>
          <w:sz w:val="28"/>
          <w:szCs w:val="28"/>
          <w:highlight w:val="none"/>
        </w:rPr>
        <w:t>概况</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rPr>
        <w:t>（一）主要职能</w:t>
      </w:r>
      <w:r>
        <w:rPr>
          <w:rFonts w:hint="eastAsia" w:ascii="楷体_GB2312" w:hAnsi="楷体_GB2312" w:eastAsia="楷体_GB2312" w:cs="楷体_GB2312"/>
          <w:b w:val="0"/>
          <w:bCs/>
          <w:sz w:val="24"/>
          <w:szCs w:val="24"/>
          <w:highlight w:val="none"/>
          <w:lang w:val="en-US" w:eastAsia="zh-CN"/>
        </w:rPr>
        <w:t>-------------------------------------------------（2）</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rPr>
        <w:t>（二）</w:t>
      </w:r>
      <w:r>
        <w:rPr>
          <w:rFonts w:hint="eastAsia" w:ascii="楷体_GB2312" w:hAnsi="楷体_GB2312" w:eastAsia="楷体_GB2312" w:cs="楷体_GB2312"/>
          <w:b w:val="0"/>
          <w:bCs/>
          <w:sz w:val="24"/>
          <w:szCs w:val="24"/>
          <w:highlight w:val="none"/>
          <w:lang w:eastAsia="zh-CN"/>
        </w:rPr>
        <w:t>单位</w:t>
      </w:r>
      <w:r>
        <w:rPr>
          <w:rFonts w:hint="eastAsia" w:ascii="楷体_GB2312" w:hAnsi="楷体_GB2312" w:eastAsia="楷体_GB2312" w:cs="楷体_GB2312"/>
          <w:b w:val="0"/>
          <w:bCs/>
          <w:sz w:val="24"/>
          <w:szCs w:val="24"/>
          <w:highlight w:val="none"/>
        </w:rPr>
        <w:t>机构设置情况</w:t>
      </w:r>
      <w:r>
        <w:rPr>
          <w:rFonts w:hint="eastAsia" w:ascii="楷体_GB2312" w:hAnsi="楷体_GB2312" w:eastAsia="楷体_GB2312" w:cs="楷体_GB2312"/>
          <w:b w:val="0"/>
          <w:bCs/>
          <w:sz w:val="24"/>
          <w:szCs w:val="24"/>
          <w:highlight w:val="none"/>
          <w:lang w:val="en-US" w:eastAsia="zh-CN"/>
        </w:rPr>
        <w:t>-----------------------------------------（3）</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28"/>
          <w:szCs w:val="28"/>
          <w:highlight w:val="none"/>
          <w:lang w:eastAsia="zh-CN"/>
        </w:rPr>
      </w:pPr>
      <w:r>
        <w:rPr>
          <w:rStyle w:val="8"/>
          <w:rFonts w:hint="eastAsia" w:ascii="黑体" w:eastAsia="黑体"/>
          <w:b w:val="0"/>
          <w:color w:val="000000"/>
          <w:sz w:val="28"/>
          <w:szCs w:val="28"/>
          <w:highlight w:val="none"/>
          <w:lang w:eastAsia="zh-CN"/>
        </w:rPr>
        <w:t>二、</w:t>
      </w:r>
      <w:r>
        <w:rPr>
          <w:rStyle w:val="8"/>
          <w:rFonts w:hint="eastAsia" w:ascii="黑体" w:eastAsia="黑体"/>
          <w:b w:val="0"/>
          <w:color w:val="000000"/>
          <w:sz w:val="28"/>
          <w:szCs w:val="28"/>
          <w:highlight w:val="none"/>
          <w:lang w:val="en-US" w:eastAsia="zh-CN"/>
        </w:rPr>
        <w:t>2023</w:t>
      </w:r>
      <w:r>
        <w:rPr>
          <w:rStyle w:val="8"/>
          <w:rFonts w:hint="eastAsia" w:ascii="黑体" w:eastAsia="黑体"/>
          <w:b w:val="0"/>
          <w:color w:val="000000"/>
          <w:sz w:val="28"/>
          <w:szCs w:val="28"/>
          <w:highlight w:val="none"/>
        </w:rPr>
        <w:t>年</w:t>
      </w:r>
      <w:r>
        <w:rPr>
          <w:rStyle w:val="8"/>
          <w:rFonts w:hint="eastAsia" w:ascii="黑体" w:eastAsia="黑体"/>
          <w:b w:val="0"/>
          <w:color w:val="000000"/>
          <w:sz w:val="28"/>
          <w:szCs w:val="28"/>
          <w:highlight w:val="none"/>
          <w:lang w:eastAsia="zh-CN"/>
        </w:rPr>
        <w:t>松阳县交通运输发展中心</w:t>
      </w:r>
      <w:r>
        <w:rPr>
          <w:rStyle w:val="8"/>
          <w:rFonts w:hint="eastAsia" w:ascii="黑体" w:eastAsia="黑体"/>
          <w:b w:val="0"/>
          <w:color w:val="000000"/>
          <w:sz w:val="28"/>
          <w:szCs w:val="28"/>
          <w:highlight w:val="none"/>
          <w:lang w:val="en-US" w:eastAsia="zh-CN"/>
        </w:rPr>
        <w:t>单位</w:t>
      </w:r>
      <w:r>
        <w:rPr>
          <w:rStyle w:val="8"/>
          <w:rFonts w:hint="eastAsia" w:ascii="黑体" w:eastAsia="黑体"/>
          <w:b w:val="0"/>
          <w:color w:val="000000"/>
          <w:sz w:val="28"/>
          <w:szCs w:val="28"/>
          <w:highlight w:val="none"/>
        </w:rPr>
        <w:t>预算安排情况说明</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rPr>
      </w:pPr>
      <w:r>
        <w:rPr>
          <w:rFonts w:hint="eastAsia" w:ascii="楷体_GB2312" w:hAnsi="楷体_GB2312" w:eastAsia="楷体_GB2312" w:cs="楷体_GB2312"/>
          <w:b w:val="0"/>
          <w:bCs/>
          <w:sz w:val="24"/>
          <w:szCs w:val="24"/>
          <w:highlight w:val="none"/>
        </w:rPr>
        <w:t>（一）</w:t>
      </w:r>
      <w:r>
        <w:rPr>
          <w:rFonts w:hint="eastAsia" w:ascii="楷体_GB2312" w:hAnsi="楷体_GB2312" w:eastAsia="楷体_GB2312" w:cs="楷体_GB2312"/>
          <w:b w:val="0"/>
          <w:bCs/>
          <w:sz w:val="24"/>
          <w:szCs w:val="24"/>
          <w:highlight w:val="none"/>
          <w:lang w:eastAsia="zh-CN"/>
        </w:rPr>
        <w:t>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w:t>
      </w:r>
      <w:r>
        <w:rPr>
          <w:rFonts w:hint="eastAsia" w:ascii="楷体_GB2312" w:hAnsi="楷体_GB2312" w:eastAsia="楷体_GB2312" w:cs="楷体_GB2312"/>
          <w:b w:val="0"/>
          <w:bCs/>
          <w:sz w:val="24"/>
          <w:szCs w:val="24"/>
          <w:highlight w:val="none"/>
          <w:lang w:eastAsia="zh-CN"/>
        </w:rPr>
        <w:t>收支预算情况的总体说明</w:t>
      </w:r>
      <w:r>
        <w:rPr>
          <w:rFonts w:hint="eastAsia" w:ascii="楷体_GB2312" w:hAnsi="楷体_GB2312" w:eastAsia="楷体_GB2312" w:cs="楷体_GB2312"/>
          <w:b w:val="0"/>
          <w:bCs/>
          <w:sz w:val="24"/>
          <w:szCs w:val="24"/>
          <w:highlight w:val="none"/>
          <w:lang w:val="en-US" w:eastAsia="zh-CN"/>
        </w:rPr>
        <w:t>---------（3）</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rPr>
      </w:pPr>
      <w:r>
        <w:rPr>
          <w:rFonts w:hint="eastAsia" w:ascii="楷体_GB2312" w:hAnsi="楷体_GB2312" w:eastAsia="楷体_GB2312" w:cs="楷体_GB2312"/>
          <w:b w:val="0"/>
          <w:bCs/>
          <w:sz w:val="24"/>
          <w:szCs w:val="24"/>
          <w:highlight w:val="none"/>
          <w:lang w:val="en-US" w:eastAsia="zh-CN"/>
        </w:rPr>
        <w:t>（二）</w:t>
      </w:r>
      <w:r>
        <w:rPr>
          <w:rFonts w:hint="eastAsia" w:ascii="楷体_GB2312" w:hAnsi="楷体_GB2312" w:eastAsia="楷体_GB2312" w:cs="楷体_GB2312"/>
          <w:b w:val="0"/>
          <w:bCs/>
          <w:sz w:val="24"/>
          <w:szCs w:val="24"/>
          <w:highlight w:val="none"/>
          <w:lang w:eastAsia="zh-CN"/>
        </w:rPr>
        <w:t>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年收入预算</w:t>
      </w:r>
      <w:r>
        <w:rPr>
          <w:rFonts w:hint="eastAsia" w:ascii="楷体_GB2312" w:hAnsi="楷体_GB2312" w:eastAsia="楷体_GB2312" w:cs="楷体_GB2312"/>
          <w:b w:val="0"/>
          <w:bCs/>
          <w:sz w:val="24"/>
          <w:szCs w:val="24"/>
          <w:highlight w:val="none"/>
          <w:lang w:eastAsia="zh-CN"/>
        </w:rPr>
        <w:t>情况说明</w:t>
      </w:r>
      <w:r>
        <w:rPr>
          <w:rFonts w:hint="eastAsia" w:ascii="楷体_GB2312" w:hAnsi="楷体_GB2312" w:eastAsia="楷体_GB2312" w:cs="楷体_GB2312"/>
          <w:b w:val="0"/>
          <w:bCs/>
          <w:sz w:val="24"/>
          <w:szCs w:val="24"/>
          <w:highlight w:val="none"/>
          <w:lang w:val="en-US" w:eastAsia="zh-CN"/>
        </w:rPr>
        <w:t>---------------（3）</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rPr>
        <w:t>（</w:t>
      </w:r>
      <w:r>
        <w:rPr>
          <w:rFonts w:hint="eastAsia" w:ascii="楷体_GB2312" w:hAnsi="楷体_GB2312" w:eastAsia="楷体_GB2312" w:cs="楷体_GB2312"/>
          <w:b w:val="0"/>
          <w:bCs/>
          <w:sz w:val="24"/>
          <w:szCs w:val="24"/>
          <w:highlight w:val="none"/>
          <w:lang w:eastAsia="zh-CN"/>
        </w:rPr>
        <w:t>三</w:t>
      </w:r>
      <w:r>
        <w:rPr>
          <w:rFonts w:hint="eastAsia" w:ascii="楷体_GB2312" w:hAnsi="楷体_GB2312" w:eastAsia="楷体_GB2312" w:cs="楷体_GB2312"/>
          <w:b w:val="0"/>
          <w:bCs/>
          <w:sz w:val="24"/>
          <w:szCs w:val="24"/>
          <w:highlight w:val="none"/>
        </w:rPr>
        <w:t>）</w:t>
      </w:r>
      <w:r>
        <w:rPr>
          <w:rFonts w:hint="eastAsia" w:ascii="楷体_GB2312" w:hAnsi="楷体_GB2312" w:eastAsia="楷体_GB2312" w:cs="楷体_GB2312"/>
          <w:b w:val="0"/>
          <w:bCs/>
          <w:sz w:val="24"/>
          <w:szCs w:val="24"/>
          <w:highlight w:val="none"/>
          <w:lang w:eastAsia="zh-CN"/>
        </w:rPr>
        <w:t>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年支出预算</w:t>
      </w:r>
      <w:r>
        <w:rPr>
          <w:rFonts w:hint="eastAsia" w:ascii="楷体_GB2312" w:hAnsi="楷体_GB2312" w:eastAsia="楷体_GB2312" w:cs="楷体_GB2312"/>
          <w:b w:val="0"/>
          <w:bCs/>
          <w:sz w:val="24"/>
          <w:szCs w:val="24"/>
          <w:highlight w:val="none"/>
          <w:lang w:eastAsia="zh-CN"/>
        </w:rPr>
        <w:t>情况说明</w:t>
      </w:r>
      <w:r>
        <w:rPr>
          <w:rFonts w:hint="eastAsia" w:ascii="楷体_GB2312" w:hAnsi="楷体_GB2312" w:eastAsia="楷体_GB2312" w:cs="楷体_GB2312"/>
          <w:b w:val="0"/>
          <w:bCs/>
          <w:sz w:val="24"/>
          <w:szCs w:val="24"/>
          <w:highlight w:val="none"/>
          <w:lang w:val="en-US" w:eastAsia="zh-CN"/>
        </w:rPr>
        <w:t>---------------（4）</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rPr>
      </w:pPr>
      <w:r>
        <w:rPr>
          <w:rFonts w:hint="eastAsia" w:ascii="楷体_GB2312" w:hAnsi="楷体_GB2312" w:eastAsia="楷体_GB2312" w:cs="楷体_GB2312"/>
          <w:b w:val="0"/>
          <w:bCs/>
          <w:sz w:val="24"/>
          <w:szCs w:val="24"/>
          <w:highlight w:val="none"/>
        </w:rPr>
        <w:t>（</w:t>
      </w:r>
      <w:r>
        <w:rPr>
          <w:rFonts w:hint="eastAsia" w:ascii="楷体_GB2312" w:hAnsi="楷体_GB2312" w:eastAsia="楷体_GB2312" w:cs="楷体_GB2312"/>
          <w:b w:val="0"/>
          <w:bCs/>
          <w:sz w:val="24"/>
          <w:szCs w:val="24"/>
          <w:highlight w:val="none"/>
          <w:lang w:eastAsia="zh-CN"/>
        </w:rPr>
        <w:t>四</w:t>
      </w:r>
      <w:r>
        <w:rPr>
          <w:rFonts w:hint="eastAsia" w:ascii="楷体_GB2312" w:hAnsi="楷体_GB2312" w:eastAsia="楷体_GB2312" w:cs="楷体_GB2312"/>
          <w:b w:val="0"/>
          <w:bCs/>
          <w:sz w:val="24"/>
          <w:szCs w:val="24"/>
          <w:highlight w:val="none"/>
        </w:rPr>
        <w:t>）</w:t>
      </w:r>
      <w:r>
        <w:rPr>
          <w:rFonts w:hint="eastAsia" w:ascii="楷体_GB2312" w:hAnsi="楷体_GB2312" w:eastAsia="楷体_GB2312" w:cs="楷体_GB2312"/>
          <w:b w:val="0"/>
          <w:bCs/>
          <w:sz w:val="24"/>
          <w:szCs w:val="24"/>
          <w:highlight w:val="none"/>
          <w:lang w:eastAsia="zh-CN"/>
        </w:rPr>
        <w:t>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年财政拨款</w:t>
      </w:r>
      <w:r>
        <w:rPr>
          <w:rFonts w:hint="eastAsia" w:ascii="楷体_GB2312" w:hAnsi="楷体_GB2312" w:eastAsia="楷体_GB2312" w:cs="楷体_GB2312"/>
          <w:b w:val="0"/>
          <w:bCs/>
          <w:sz w:val="24"/>
          <w:szCs w:val="24"/>
          <w:highlight w:val="none"/>
          <w:lang w:eastAsia="zh-CN"/>
        </w:rPr>
        <w:t>收支预算情况的总体说明</w:t>
      </w:r>
      <w:r>
        <w:rPr>
          <w:rFonts w:hint="eastAsia" w:ascii="楷体_GB2312" w:hAnsi="楷体_GB2312" w:eastAsia="楷体_GB2312" w:cs="楷体_GB2312"/>
          <w:b w:val="0"/>
          <w:bCs/>
          <w:sz w:val="24"/>
          <w:szCs w:val="24"/>
          <w:highlight w:val="none"/>
          <w:lang w:val="en-US" w:eastAsia="zh-CN"/>
        </w:rPr>
        <w:t>-（4）</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eastAsia="zh-CN"/>
        </w:rPr>
        <w:t>（五）关于交通运输发展中心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w:t>
      </w:r>
      <w:r>
        <w:rPr>
          <w:rFonts w:hint="eastAsia" w:ascii="楷体_GB2312" w:hAnsi="楷体_GB2312" w:eastAsia="楷体_GB2312" w:cs="楷体_GB2312"/>
          <w:b w:val="0"/>
          <w:bCs/>
          <w:sz w:val="24"/>
          <w:szCs w:val="24"/>
          <w:highlight w:val="none"/>
          <w:lang w:eastAsia="zh-CN"/>
        </w:rPr>
        <w:t>一般公共预算当年拨款情况说明</w:t>
      </w:r>
      <w:r>
        <w:rPr>
          <w:rFonts w:hint="eastAsia" w:ascii="楷体_GB2312" w:hAnsi="楷体_GB2312" w:eastAsia="楷体_GB2312" w:cs="楷体_GB2312"/>
          <w:b w:val="0"/>
          <w:bCs/>
          <w:sz w:val="24"/>
          <w:szCs w:val="24"/>
          <w:highlight w:val="none"/>
          <w:lang w:val="en-US" w:eastAsia="zh-CN"/>
        </w:rPr>
        <w:t>---（4）</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（六）</w:t>
      </w:r>
      <w:r>
        <w:rPr>
          <w:rFonts w:hint="eastAsia" w:ascii="楷体_GB2312" w:hAnsi="楷体_GB2312" w:eastAsia="楷体_GB2312" w:cs="楷体_GB2312"/>
          <w:b w:val="0"/>
          <w:bCs/>
          <w:sz w:val="24"/>
          <w:szCs w:val="24"/>
          <w:highlight w:val="none"/>
          <w:lang w:eastAsia="zh-CN"/>
        </w:rPr>
        <w:t>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w:t>
      </w:r>
      <w:r>
        <w:rPr>
          <w:rFonts w:hint="eastAsia" w:ascii="楷体_GB2312" w:hAnsi="楷体_GB2312" w:eastAsia="楷体_GB2312" w:cs="楷体_GB2312"/>
          <w:b w:val="0"/>
          <w:bCs/>
          <w:sz w:val="24"/>
          <w:szCs w:val="24"/>
          <w:highlight w:val="none"/>
          <w:lang w:eastAsia="zh-CN"/>
        </w:rPr>
        <w:t>一般公共预算基本支出情况说明</w:t>
      </w:r>
      <w:r>
        <w:rPr>
          <w:rFonts w:hint="eastAsia" w:ascii="楷体_GB2312" w:hAnsi="楷体_GB2312" w:eastAsia="楷体_GB2312" w:cs="楷体_GB2312"/>
          <w:b w:val="0"/>
          <w:bCs/>
          <w:sz w:val="24"/>
          <w:szCs w:val="24"/>
          <w:highlight w:val="none"/>
          <w:lang w:val="en-US" w:eastAsia="zh-CN"/>
        </w:rPr>
        <w:t>---（6）</w:t>
      </w:r>
      <w:bookmarkStart w:id="0" w:name="_GoBack"/>
      <w:bookmarkEnd w:id="0"/>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eastAsia="zh-CN"/>
        </w:rPr>
        <w:t>（七）关于交通运输发展中心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w:t>
      </w:r>
      <w:r>
        <w:rPr>
          <w:rFonts w:hint="eastAsia" w:ascii="楷体_GB2312" w:hAnsi="楷体_GB2312" w:eastAsia="楷体_GB2312" w:cs="楷体_GB2312"/>
          <w:b w:val="0"/>
          <w:bCs/>
          <w:sz w:val="24"/>
          <w:szCs w:val="24"/>
          <w:highlight w:val="none"/>
          <w:lang w:eastAsia="zh-CN"/>
        </w:rPr>
        <w:t>政府性基金预算支出情况说明</w:t>
      </w:r>
      <w:r>
        <w:rPr>
          <w:rFonts w:hint="eastAsia" w:ascii="楷体_GB2312" w:hAnsi="楷体_GB2312" w:eastAsia="楷体_GB2312" w:cs="楷体_GB2312"/>
          <w:b w:val="0"/>
          <w:bCs/>
          <w:sz w:val="24"/>
          <w:szCs w:val="24"/>
          <w:highlight w:val="none"/>
          <w:lang w:val="en-US" w:eastAsia="zh-CN"/>
        </w:rPr>
        <w:t>-----（6）</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eastAsia="zh-CN"/>
        </w:rPr>
        <w:t>（八）关于交通运输发展中心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w:t>
      </w:r>
      <w:r>
        <w:rPr>
          <w:rFonts w:hint="eastAsia" w:ascii="楷体_GB2312" w:hAnsi="楷体_GB2312" w:eastAsia="楷体_GB2312" w:cs="楷体_GB2312"/>
          <w:b w:val="0"/>
          <w:bCs/>
          <w:sz w:val="24"/>
          <w:szCs w:val="24"/>
          <w:highlight w:val="none"/>
          <w:lang w:val="en-US" w:eastAsia="zh-CN"/>
        </w:rPr>
        <w:t>国有资本经营预算</w:t>
      </w:r>
      <w:r>
        <w:rPr>
          <w:rFonts w:hint="eastAsia" w:ascii="楷体_GB2312" w:hAnsi="楷体_GB2312" w:eastAsia="楷体_GB2312" w:cs="楷体_GB2312"/>
          <w:b w:val="0"/>
          <w:bCs/>
          <w:sz w:val="24"/>
          <w:szCs w:val="24"/>
          <w:highlight w:val="none"/>
          <w:lang w:eastAsia="zh-CN"/>
        </w:rPr>
        <w:t>支出情况说明</w:t>
      </w:r>
      <w:r>
        <w:rPr>
          <w:rFonts w:hint="eastAsia" w:ascii="楷体_GB2312" w:hAnsi="楷体_GB2312" w:eastAsia="楷体_GB2312" w:cs="楷体_GB2312"/>
          <w:b w:val="0"/>
          <w:bCs/>
          <w:sz w:val="24"/>
          <w:szCs w:val="24"/>
          <w:highlight w:val="none"/>
          <w:lang w:val="en-US" w:eastAsia="zh-CN"/>
        </w:rPr>
        <w:t>---（7）</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rPr>
      </w:pPr>
      <w:r>
        <w:rPr>
          <w:rFonts w:hint="eastAsia" w:ascii="楷体_GB2312" w:hAnsi="楷体_GB2312" w:eastAsia="楷体_GB2312" w:cs="楷体_GB2312"/>
          <w:b w:val="0"/>
          <w:bCs/>
          <w:sz w:val="24"/>
          <w:szCs w:val="24"/>
          <w:highlight w:val="none"/>
          <w:lang w:eastAsia="zh-CN"/>
        </w:rPr>
        <w:t>（九）关于交通运输发展中心</w:t>
      </w:r>
      <w:r>
        <w:rPr>
          <w:rFonts w:hint="eastAsia" w:ascii="楷体_GB2312" w:hAnsi="楷体_GB2312" w:eastAsia="楷体_GB2312" w:cs="楷体_GB2312"/>
          <w:b w:val="0"/>
          <w:bCs/>
          <w:sz w:val="24"/>
          <w:szCs w:val="24"/>
          <w:highlight w:val="none"/>
          <w:lang w:val="en-US" w:eastAsia="zh-CN"/>
        </w:rPr>
        <w:t>2023</w:t>
      </w:r>
      <w:r>
        <w:rPr>
          <w:rFonts w:hint="eastAsia" w:ascii="楷体_GB2312" w:hAnsi="楷体_GB2312" w:eastAsia="楷体_GB2312" w:cs="楷体_GB2312"/>
          <w:b w:val="0"/>
          <w:bCs/>
          <w:sz w:val="24"/>
          <w:szCs w:val="24"/>
          <w:highlight w:val="none"/>
        </w:rPr>
        <w:t>年</w:t>
      </w:r>
      <w:r>
        <w:rPr>
          <w:rFonts w:hint="eastAsia" w:ascii="楷体_GB2312" w:hAnsi="楷体_GB2312" w:eastAsia="楷体_GB2312" w:cs="楷体_GB2312"/>
          <w:b w:val="0"/>
          <w:bCs/>
          <w:sz w:val="24"/>
          <w:szCs w:val="24"/>
          <w:highlight w:val="none"/>
          <w:lang w:eastAsia="zh-CN"/>
        </w:rPr>
        <w:t>一般公共预算</w:t>
      </w:r>
      <w:r>
        <w:rPr>
          <w:rFonts w:hint="eastAsia" w:ascii="楷体_GB2312" w:hAnsi="楷体_GB2312" w:eastAsia="楷体_GB2312" w:cs="楷体_GB2312"/>
          <w:b w:val="0"/>
          <w:bCs/>
          <w:sz w:val="24"/>
          <w:szCs w:val="24"/>
          <w:highlight w:val="none"/>
        </w:rPr>
        <w:t>“三公”经费预算情况</w:t>
      </w:r>
      <w:r>
        <w:rPr>
          <w:rFonts w:hint="eastAsia" w:ascii="楷体_GB2312" w:hAnsi="楷体_GB2312" w:eastAsia="楷体_GB2312" w:cs="楷体_GB2312"/>
          <w:b w:val="0"/>
          <w:bCs/>
          <w:sz w:val="24"/>
          <w:szCs w:val="24"/>
          <w:highlight w:val="none"/>
          <w:lang w:eastAsia="zh-CN"/>
        </w:rPr>
        <w:t>说明</w:t>
      </w:r>
      <w:r>
        <w:rPr>
          <w:rFonts w:hint="eastAsia" w:ascii="楷体_GB2312" w:hAnsi="楷体_GB2312" w:eastAsia="楷体_GB2312" w:cs="楷体_GB2312"/>
          <w:b w:val="0"/>
          <w:bCs/>
          <w:sz w:val="24"/>
          <w:szCs w:val="24"/>
          <w:highlight w:val="none"/>
          <w:lang w:val="en-US" w:eastAsia="zh-CN"/>
        </w:rPr>
        <w:t>------------------------------------------------------------（7）</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rPr>
        <w:t>（</w:t>
      </w:r>
      <w:r>
        <w:rPr>
          <w:rFonts w:hint="eastAsia" w:ascii="楷体_GB2312" w:hAnsi="楷体_GB2312" w:eastAsia="楷体_GB2312" w:cs="楷体_GB2312"/>
          <w:b w:val="0"/>
          <w:bCs/>
          <w:sz w:val="24"/>
          <w:szCs w:val="24"/>
          <w:highlight w:val="none"/>
          <w:lang w:eastAsia="zh-CN"/>
        </w:rPr>
        <w:t>十</w:t>
      </w:r>
      <w:r>
        <w:rPr>
          <w:rFonts w:hint="eastAsia" w:ascii="楷体_GB2312" w:hAnsi="楷体_GB2312" w:eastAsia="楷体_GB2312" w:cs="楷体_GB2312"/>
          <w:b w:val="0"/>
          <w:bCs/>
          <w:sz w:val="24"/>
          <w:szCs w:val="24"/>
          <w:highlight w:val="none"/>
        </w:rPr>
        <w:t>）其他重要事项的情况说明</w:t>
      </w:r>
      <w:r>
        <w:rPr>
          <w:rFonts w:hint="eastAsia" w:ascii="楷体_GB2312" w:hAnsi="楷体_GB2312" w:eastAsia="楷体_GB2312" w:cs="楷体_GB2312"/>
          <w:b w:val="0"/>
          <w:bCs/>
          <w:sz w:val="24"/>
          <w:szCs w:val="24"/>
          <w:highlight w:val="none"/>
          <w:lang w:val="en-US" w:eastAsia="zh-CN"/>
        </w:rPr>
        <w:t>----------------------------------（8）</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楷体" w:hAnsi="楷体" w:eastAsia="楷体" w:cs="楷体"/>
          <w:b w:val="0"/>
          <w:bCs/>
          <w:color w:val="000000"/>
          <w:kern w:val="2"/>
          <w:sz w:val="24"/>
          <w:szCs w:val="24"/>
          <w:highlight w:val="none"/>
          <w:lang w:val="en-US" w:eastAsia="zh-CN" w:bidi="ar-SA"/>
        </w:rPr>
      </w:pPr>
      <w:r>
        <w:rPr>
          <w:rStyle w:val="8"/>
          <w:rFonts w:hint="eastAsia" w:ascii="黑体" w:hAnsi="Calibri" w:eastAsia="黑体" w:cs="Times New Roman"/>
          <w:b w:val="0"/>
          <w:color w:val="000000"/>
          <w:kern w:val="2"/>
          <w:sz w:val="28"/>
          <w:szCs w:val="28"/>
          <w:highlight w:val="none"/>
          <w:lang w:val="en-US" w:eastAsia="zh-CN" w:bidi="ar-SA"/>
        </w:rPr>
        <w:t>三、名词解释</w:t>
      </w:r>
      <w:r>
        <w:rPr>
          <w:rStyle w:val="8"/>
          <w:rFonts w:hint="eastAsia" w:ascii="楷体_GB2312" w:hAnsi="楷体_GB2312" w:eastAsia="楷体_GB2312" w:cs="楷体_GB2312"/>
          <w:b w:val="0"/>
          <w:bCs/>
          <w:color w:val="000000"/>
          <w:kern w:val="2"/>
          <w:sz w:val="24"/>
          <w:szCs w:val="24"/>
          <w:highlight w:val="none"/>
          <w:lang w:val="en-US" w:eastAsia="zh-CN" w:bidi="ar-SA"/>
        </w:rPr>
        <w:t>----------------------------------------------------（8）</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28"/>
          <w:szCs w:val="28"/>
          <w:highlight w:val="none"/>
          <w:lang w:eastAsia="zh-CN"/>
        </w:rPr>
      </w:pPr>
      <w:r>
        <w:rPr>
          <w:rStyle w:val="8"/>
          <w:rFonts w:hint="eastAsia" w:ascii="黑体" w:eastAsia="黑体"/>
          <w:b w:val="0"/>
          <w:color w:val="000000"/>
          <w:sz w:val="28"/>
          <w:szCs w:val="28"/>
          <w:highlight w:val="none"/>
          <w:lang w:eastAsia="zh-CN"/>
        </w:rPr>
        <w:t>四、</w:t>
      </w:r>
      <w:r>
        <w:rPr>
          <w:rStyle w:val="8"/>
          <w:rFonts w:hint="eastAsia" w:ascii="黑体" w:eastAsia="黑体"/>
          <w:b w:val="0"/>
          <w:color w:val="000000"/>
          <w:sz w:val="28"/>
          <w:szCs w:val="28"/>
          <w:highlight w:val="none"/>
          <w:lang w:val="en-US" w:eastAsia="zh-CN"/>
        </w:rPr>
        <w:t>2023</w:t>
      </w:r>
      <w:r>
        <w:rPr>
          <w:rStyle w:val="8"/>
          <w:rFonts w:hint="eastAsia" w:ascii="黑体" w:eastAsia="黑体"/>
          <w:b w:val="0"/>
          <w:color w:val="000000"/>
          <w:sz w:val="28"/>
          <w:szCs w:val="28"/>
          <w:highlight w:val="none"/>
        </w:rPr>
        <w:t>年</w:t>
      </w:r>
      <w:r>
        <w:rPr>
          <w:rFonts w:hint="eastAsia" w:ascii="楷体_GB2312" w:hAnsi="楷体_GB2312" w:eastAsia="楷体_GB2312" w:cs="楷体_GB2312"/>
          <w:b w:val="0"/>
          <w:bCs/>
          <w:sz w:val="28"/>
          <w:szCs w:val="28"/>
          <w:highlight w:val="none"/>
          <w:lang w:eastAsia="zh-CN"/>
        </w:rPr>
        <w:t>交通运输发展中心</w:t>
      </w:r>
      <w:r>
        <w:rPr>
          <w:rStyle w:val="8"/>
          <w:rFonts w:hint="eastAsia" w:ascii="黑体" w:eastAsia="黑体"/>
          <w:b w:val="0"/>
          <w:color w:val="000000"/>
          <w:sz w:val="28"/>
          <w:szCs w:val="28"/>
          <w:highlight w:val="none"/>
          <w:lang w:val="en-US" w:eastAsia="zh-CN"/>
        </w:rPr>
        <w:t>单位</w:t>
      </w:r>
      <w:r>
        <w:rPr>
          <w:rStyle w:val="8"/>
          <w:rFonts w:hint="eastAsia" w:ascii="黑体" w:eastAsia="黑体"/>
          <w:b w:val="0"/>
          <w:color w:val="000000"/>
          <w:sz w:val="28"/>
          <w:szCs w:val="28"/>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24"/>
          <w:szCs w:val="24"/>
          <w:highlight w:val="none"/>
          <w:lang w:val="en-US" w:eastAsia="zh-CN"/>
        </w:rPr>
      </w:pPr>
      <w:r>
        <w:rPr>
          <w:rFonts w:hint="eastAsia" w:ascii="楷体_GB2312" w:hAnsi="楷体_GB2312" w:eastAsia="楷体_GB2312" w:cs="楷体_GB2312"/>
          <w:b w:val="0"/>
          <w:bCs/>
          <w:sz w:val="24"/>
          <w:szCs w:val="24"/>
          <w:highlight w:val="none"/>
          <w:lang w:val="en-US" w:eastAsia="zh-CN"/>
        </w:rPr>
        <w:t>（十）2023年县级单位项目支出预算表</w:t>
      </w:r>
    </w:p>
    <w:p>
      <w:pPr>
        <w:pStyle w:val="2"/>
        <w:rPr>
          <w:rStyle w:val="8"/>
          <w:rFonts w:hint="eastAsia" w:ascii="黑体" w:eastAsia="黑体"/>
          <w:b w:val="0"/>
          <w:color w:val="000000"/>
          <w:sz w:val="28"/>
          <w:szCs w:val="28"/>
          <w:highlight w:val="none"/>
        </w:rPr>
      </w:pPr>
    </w:p>
    <w:p>
      <w:pPr>
        <w:pStyle w:val="2"/>
        <w:rPr>
          <w:rStyle w:val="8"/>
          <w:rFonts w:hint="eastAsia" w:ascii="黑体" w:eastAsia="黑体"/>
          <w:b w:val="0"/>
          <w:color w:val="000000"/>
          <w:sz w:val="28"/>
          <w:szCs w:val="28"/>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40" w:lineRule="exact"/>
        <w:ind w:firstLine="640" w:firstLineChars="200"/>
        <w:rPr>
          <w:rFonts w:hint="default" w:ascii="仿宋_GB2312" w:eastAsia="仿宋_GB2312"/>
          <w:bCs/>
          <w:sz w:val="32"/>
          <w:szCs w:val="32"/>
          <w:lang w:eastAsia="zh-CN"/>
        </w:rPr>
      </w:pPr>
      <w:r>
        <w:rPr>
          <w:rFonts w:hint="eastAsia" w:ascii="仿宋_GB2312" w:eastAsia="仿宋_GB2312"/>
          <w:bCs/>
          <w:sz w:val="32"/>
          <w:szCs w:val="32"/>
          <w:lang w:val="en-US" w:eastAsia="zh-CN"/>
        </w:rPr>
        <w:t>1、</w:t>
      </w:r>
      <w:r>
        <w:rPr>
          <w:rFonts w:hint="eastAsia" w:ascii="仿宋_GB2312" w:eastAsia="仿宋_GB2312"/>
          <w:bCs/>
          <w:sz w:val="32"/>
          <w:szCs w:val="32"/>
          <w:lang w:eastAsia="zh-CN"/>
        </w:rPr>
        <w:t>协助编制综合交通运输发展规划及全县公路、航道、</w:t>
      </w:r>
      <w:r>
        <w:rPr>
          <w:rFonts w:hint="default" w:ascii="仿宋_GB2312" w:eastAsia="仿宋_GB2312"/>
          <w:bCs/>
          <w:sz w:val="32"/>
          <w:szCs w:val="32"/>
          <w:lang w:eastAsia="zh-CN"/>
        </w:rPr>
        <w:t>港口、公路水路交通物流、道路水路运输、站场枢纽等专项规划和交通建设项目投资计划并组织实施。</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2、</w:t>
      </w:r>
      <w:r>
        <w:rPr>
          <w:rFonts w:hint="eastAsia" w:ascii="仿宋_GB2312" w:eastAsia="仿宋_GB2312"/>
          <w:bCs/>
          <w:sz w:val="32"/>
          <w:szCs w:val="32"/>
        </w:rPr>
        <w:t>协助拟订交通运输行业相关政策标准，协助推进交通</w:t>
      </w:r>
      <w:r>
        <w:rPr>
          <w:rFonts w:hint="default" w:ascii="仿宋_GB2312" w:eastAsia="仿宋_GB2312"/>
          <w:bCs/>
          <w:sz w:val="32"/>
          <w:szCs w:val="32"/>
        </w:rPr>
        <w:t xml:space="preserve">运输领域综合改革和交通产业发展。 </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3、</w:t>
      </w:r>
      <w:r>
        <w:rPr>
          <w:rFonts w:hint="default" w:ascii="仿宋_GB2312" w:eastAsia="仿宋_GB2312"/>
          <w:bCs/>
          <w:sz w:val="32"/>
          <w:szCs w:val="32"/>
        </w:rPr>
        <w:t xml:space="preserve">承担普通国省道项目技术审查、工程交(竣)工验收及决算管理的辅助工作。承担道路水路运输服务站场等项目建设管理。协助普通国省道公路建设项目的组织实施。承担农村公路建管养运工作。承担公路水运建设项目和建设市场监管、信用评价的辅助工作。 </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4、</w:t>
      </w:r>
      <w:r>
        <w:rPr>
          <w:rFonts w:hint="default" w:ascii="仿宋_GB2312" w:eastAsia="仿宋_GB2312"/>
          <w:bCs/>
          <w:sz w:val="32"/>
          <w:szCs w:val="32"/>
        </w:rPr>
        <w:t xml:space="preserve">承担交通运输行业安全管理和应急体系建设、应急处置的辅助工作。承担公路生命安全防护工程建设工作。协助开展公路、水路和道路运输交通战备工作。 </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5、</w:t>
      </w:r>
      <w:r>
        <w:rPr>
          <w:rFonts w:hint="default" w:ascii="仿宋_GB2312" w:eastAsia="仿宋_GB2312"/>
          <w:bCs/>
          <w:sz w:val="32"/>
          <w:szCs w:val="32"/>
        </w:rPr>
        <w:t xml:space="preserve">承担全县公路、水路养护行业管理和养护生产的技术审查、技术指导工作。承担路网运行监测和服务保障工作。承担ETC管理的具体工作。承担国省道公路、农村公路和大型桥梁、隧道等结构物安全运行管理工作。组织公路水路灾毁修复工作。 </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6、</w:t>
      </w:r>
      <w:r>
        <w:rPr>
          <w:rFonts w:hint="default" w:ascii="仿宋_GB2312" w:eastAsia="仿宋_GB2312"/>
          <w:bCs/>
          <w:sz w:val="32"/>
          <w:szCs w:val="32"/>
        </w:rPr>
        <w:t xml:space="preserve">承担通航建筑物运行监督管理和各类船舶、船用产品法定检验的具体工作。 </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7、</w:t>
      </w:r>
      <w:r>
        <w:rPr>
          <w:rFonts w:hint="default" w:ascii="仿宋_GB2312" w:eastAsia="仿宋_GB2312"/>
          <w:bCs/>
          <w:sz w:val="32"/>
          <w:szCs w:val="32"/>
        </w:rPr>
        <w:t xml:space="preserve">承担交通运输行业的生态环保、信息化和数字化标准化建设,以及智慧交通体系建设的辅助工作。推广应用公路、水路领域新能源、新技术、新工艺、新设备、新材料。 </w:t>
      </w:r>
    </w:p>
    <w:p>
      <w:pPr>
        <w:spacing w:line="540" w:lineRule="exact"/>
        <w:ind w:left="650" w:leftChars="304" w:hanging="12" w:hangingChars="4"/>
        <w:rPr>
          <w:rFonts w:hint="default" w:ascii="仿宋_GB2312" w:eastAsia="仿宋_GB2312"/>
          <w:bCs/>
          <w:sz w:val="32"/>
          <w:szCs w:val="32"/>
        </w:rPr>
      </w:pPr>
      <w:r>
        <w:rPr>
          <w:rFonts w:hint="eastAsia" w:ascii="仿宋_GB2312" w:eastAsia="仿宋_GB2312"/>
          <w:bCs/>
          <w:sz w:val="32"/>
          <w:szCs w:val="32"/>
          <w:lang w:val="en-US" w:eastAsia="zh-CN"/>
        </w:rPr>
        <w:t>8、</w:t>
      </w:r>
      <w:r>
        <w:rPr>
          <w:rFonts w:hint="default" w:ascii="仿宋_GB2312" w:eastAsia="仿宋_GB2312"/>
          <w:bCs/>
          <w:sz w:val="32"/>
          <w:szCs w:val="32"/>
        </w:rPr>
        <w:t xml:space="preserve">承担公路、水路、道路运输行业发展研究工作。 </w:t>
      </w:r>
    </w:p>
    <w:p>
      <w:pPr>
        <w:spacing w:line="540" w:lineRule="exact"/>
        <w:ind w:firstLine="640" w:firstLineChars="200"/>
        <w:rPr>
          <w:rFonts w:hint="eastAsia" w:ascii="仿宋_GB2312" w:eastAsia="仿宋_GB2312"/>
          <w:bCs/>
          <w:sz w:val="32"/>
          <w:szCs w:val="32"/>
          <w:lang w:eastAsia="zh-CN"/>
        </w:rPr>
      </w:pPr>
      <w:r>
        <w:rPr>
          <w:rFonts w:hint="eastAsia" w:ascii="仿宋_GB2312" w:eastAsia="仿宋_GB2312"/>
          <w:bCs/>
          <w:sz w:val="32"/>
          <w:szCs w:val="32"/>
          <w:lang w:val="en-US" w:eastAsia="zh-CN"/>
        </w:rPr>
        <w:t>9、</w:t>
      </w:r>
      <w:r>
        <w:rPr>
          <w:rFonts w:hint="default" w:ascii="仿宋_GB2312" w:eastAsia="仿宋_GB2312"/>
          <w:bCs/>
          <w:sz w:val="32"/>
          <w:szCs w:val="32"/>
        </w:rPr>
        <w:t>水上安全管理事故防范处置工作职责仍按松政办发</w:t>
      </w:r>
    </w:p>
    <w:p>
      <w:pPr>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w:t>
      </w:r>
      <w:r>
        <w:rPr>
          <w:rFonts w:hint="default" w:ascii="仿宋_GB2312" w:eastAsia="仿宋_GB2312"/>
          <w:bCs/>
          <w:sz w:val="32"/>
          <w:szCs w:val="32"/>
        </w:rPr>
        <w:t>2016</w:t>
      </w:r>
      <w:r>
        <w:rPr>
          <w:rFonts w:hint="eastAsia" w:ascii="仿宋_GB2312" w:eastAsia="仿宋_GB2312"/>
          <w:bCs/>
          <w:sz w:val="32"/>
          <w:szCs w:val="32"/>
          <w:lang w:val="en-US" w:eastAsia="zh-CN"/>
        </w:rPr>
        <w:t>]</w:t>
      </w:r>
      <w:r>
        <w:rPr>
          <w:rFonts w:hint="default" w:ascii="仿宋_GB2312" w:eastAsia="仿宋_GB2312"/>
          <w:bCs/>
          <w:sz w:val="32"/>
          <w:szCs w:val="32"/>
        </w:rPr>
        <w:t xml:space="preserve">143号执行。 </w:t>
      </w:r>
    </w:p>
    <w:p>
      <w:pPr>
        <w:pStyle w:val="2"/>
        <w:rPr>
          <w:rFonts w:hint="eastAsia" w:eastAsia="仿宋_GB2312"/>
          <w:highlight w:val="none"/>
          <w:lang w:eastAsia="zh-CN"/>
        </w:rPr>
      </w:pPr>
      <w:r>
        <w:rPr>
          <w:rFonts w:hint="eastAsia" w:ascii="仿宋_GB2312" w:eastAsia="仿宋_GB2312"/>
          <w:bCs/>
          <w:sz w:val="32"/>
          <w:szCs w:val="32"/>
          <w:lang w:val="en-US" w:eastAsia="zh-CN"/>
        </w:rPr>
        <w:t>10、</w:t>
      </w:r>
      <w:r>
        <w:rPr>
          <w:rFonts w:hint="default" w:ascii="仿宋_GB2312" w:eastAsia="仿宋_GB2312"/>
          <w:bCs/>
          <w:sz w:val="32"/>
          <w:szCs w:val="32"/>
        </w:rPr>
        <w:t>完成县交通运输局交办的其他任务。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default" w:eastAsia="仿宋_GB2312"/>
          <w:highlight w:val="none"/>
          <w:lang w:val="en-US"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交通运输发展中心单位</w:t>
      </w:r>
      <w:r>
        <w:rPr>
          <w:rFonts w:hint="eastAsia" w:ascii="仿宋_GB2312" w:eastAsia="仿宋_GB2312"/>
          <w:bCs/>
          <w:sz w:val="32"/>
          <w:szCs w:val="32"/>
          <w:highlight w:val="none"/>
        </w:rPr>
        <w:t>预算包括：</w:t>
      </w: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交通运输发展中心</w:t>
      </w:r>
      <w:r>
        <w:rPr>
          <w:rFonts w:hint="eastAsia" w:ascii="仿宋_GB2312" w:hAnsi="Times New Roman" w:eastAsia="仿宋_GB2312" w:cs="Times New Roman"/>
          <w:bCs/>
          <w:sz w:val="32"/>
          <w:szCs w:val="32"/>
        </w:rPr>
        <w:t>本级预算</w:t>
      </w:r>
      <w:r>
        <w:rPr>
          <w:rFonts w:hint="eastAsia" w:ascii="仿宋_GB2312" w:eastAsia="仿宋_GB2312" w:cs="Times New Roman"/>
          <w:bCs/>
          <w:sz w:val="32"/>
          <w:szCs w:val="32"/>
          <w:lang w:eastAsia="zh-CN"/>
        </w:rPr>
        <w:t>。</w:t>
      </w:r>
      <w:r>
        <w:rPr>
          <w:rFonts w:hint="eastAsia" w:ascii="仿宋_GB2312" w:hAnsi="Times New Roman" w:eastAsia="仿宋_GB2312" w:cs="Times New Roman"/>
          <w:bCs/>
          <w:sz w:val="32"/>
          <w:szCs w:val="32"/>
          <w:lang w:eastAsia="zh-CN"/>
        </w:rPr>
        <w:t>交通运输发展中心</w:t>
      </w:r>
      <w:r>
        <w:rPr>
          <w:rFonts w:hint="eastAsia" w:ascii="仿宋_GB2312" w:eastAsia="仿宋_GB2312" w:cs="Times New Roman"/>
          <w:bCs/>
          <w:sz w:val="32"/>
          <w:szCs w:val="32"/>
          <w:lang w:eastAsia="zh-CN"/>
        </w:rPr>
        <w:t>内设机构</w:t>
      </w:r>
      <w:r>
        <w:rPr>
          <w:rFonts w:hint="eastAsia" w:ascii="仿宋_GB2312" w:eastAsia="仿宋_GB2312" w:cs="Times New Roman"/>
          <w:bCs/>
          <w:sz w:val="32"/>
          <w:szCs w:val="32"/>
          <w:lang w:val="en-US" w:eastAsia="zh-CN"/>
        </w:rPr>
        <w:t>9个：综合科、安全保障科、计划财务科、养护工程科、乡村公路科、数字信息科、客运科、货运与机动车服务科、港行管理科。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交通运输发展中心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auto"/>
          <w:sz w:val="32"/>
          <w:szCs w:val="32"/>
          <w:highlight w:val="none"/>
        </w:rPr>
      </w:pP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w:t>
      </w:r>
      <w:r>
        <w:rPr>
          <w:rStyle w:val="8"/>
          <w:rFonts w:hint="eastAsia" w:ascii="楷体_GB2312" w:hAnsi="楷体_GB2312" w:eastAsia="楷体_GB2312" w:cs="楷体_GB2312"/>
          <w:b w:val="0"/>
          <w:bCs w:val="0"/>
          <w:color w:val="auto"/>
          <w:sz w:val="32"/>
          <w:szCs w:val="32"/>
          <w:highlight w:val="none"/>
          <w:lang w:eastAsia="zh-CN"/>
        </w:rPr>
        <w:t>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预算管理。收入包括：一般公共预算拨款收入、政府性基金预算收入、上年结转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；支出包括：社会保障和就业支出、卫生健康支出、城乡社区支出、交通运输支出、住房保障支出。</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rPr>
        <w:t>12922.33</w:t>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eastAsia="仿宋_GB2312"/>
          <w:color w:val="000000"/>
          <w:sz w:val="32"/>
          <w:szCs w:val="32"/>
          <w:highlight w:val="none"/>
        </w:rPr>
        <w:t>12922.33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3583.40万元，下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21.7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主要是四好农村路建设、水毁修复项目年初预算数减少。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其中：上年结转3491.18万元，占</w:t>
      </w:r>
      <w:r>
        <w:rPr>
          <w:rFonts w:hint="eastAsia" w:ascii="仿宋_GB2312" w:eastAsia="仿宋_GB2312"/>
          <w:color w:val="000000"/>
          <w:sz w:val="32"/>
          <w:szCs w:val="32"/>
          <w:highlight w:val="none"/>
          <w:lang w:val="en-US" w:eastAsia="zh-CN"/>
        </w:rPr>
        <w:t>27.0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rPr>
        <w:t>9196.65万元，占</w:t>
      </w:r>
      <w:r>
        <w:rPr>
          <w:rFonts w:hint="eastAsia" w:ascii="仿宋_GB2312" w:eastAsia="仿宋_GB2312"/>
          <w:color w:val="000000"/>
          <w:sz w:val="32"/>
          <w:szCs w:val="32"/>
          <w:highlight w:val="none"/>
          <w:lang w:val="en-US" w:eastAsia="zh-CN"/>
        </w:rPr>
        <w:t>71.2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rPr>
        <w:t>234.50万元，占</w:t>
      </w:r>
      <w:r>
        <w:rPr>
          <w:rFonts w:hint="eastAsia" w:ascii="仿宋_GB2312" w:eastAsia="仿宋_GB2312"/>
          <w:color w:val="000000"/>
          <w:sz w:val="32"/>
          <w:szCs w:val="32"/>
          <w:highlight w:val="none"/>
          <w:lang w:val="en-US" w:eastAsia="zh-CN"/>
        </w:rPr>
        <w:t>1.8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eastAsia="仿宋_GB2312"/>
          <w:color w:val="000000"/>
          <w:sz w:val="32"/>
          <w:szCs w:val="32"/>
          <w:highlight w:val="none"/>
        </w:rPr>
        <w:t>12922.33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3338.68万元，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20.5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主要是四好农村路建设、水毁修复项目年初预算数减少。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152.27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153.02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258.93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12228.07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130.04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1680.64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13.0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162.96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11078.73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85.7</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lang w:val="en-US" w:eastAsia="zh-CN"/>
        </w:rPr>
      </w:pP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eastAsia="仿宋_GB2312"/>
          <w:color w:val="000000"/>
          <w:sz w:val="32"/>
          <w:szCs w:val="32"/>
          <w:highlight w:val="none"/>
          <w:lang w:val="en-US" w:eastAsia="zh-CN"/>
        </w:rPr>
        <w:t>2023年财政拨款收支总预算12922.33万元。收入包括：一般公共预算12663.40万元、政府性基金258.93万元；支出包括：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152.27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153.02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258.93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12228.07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130.04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hAnsi="仿宋_GB2312" w:eastAsia="仿宋_GB2312" w:cs="仿宋_GB2312"/>
          <w:color w:val="000000"/>
          <w:sz w:val="32"/>
          <w:szCs w:val="32"/>
          <w:highlight w:val="none"/>
          <w:lang w:val="en-US" w:eastAsia="zh-CN"/>
        </w:rPr>
        <w:t>2023年一般公共预算当年拨款12663.40万元，比上年执行数减少2592.69万元，下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17.0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主要是四好农村路建设、水毁修复项目年初预算数减少。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152.27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153.02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；交通运输（类）支出</w:t>
      </w:r>
      <w:r>
        <w:rPr>
          <w:rFonts w:hint="eastAsia" w:ascii="仿宋_GB2312" w:hAnsi="仿宋_GB2312" w:eastAsia="仿宋_GB2312" w:cs="仿宋_GB2312"/>
          <w:color w:val="000000"/>
          <w:sz w:val="32"/>
          <w:szCs w:val="32"/>
          <w:highlight w:val="none"/>
          <w:lang w:val="en-US" w:eastAsia="zh-CN"/>
        </w:rPr>
        <w:t>12228.07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96.6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130.04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社会保障和就业支出（类）人力资源和社会保障管理事务（款）其他人力资源和社会保障管理事务支出（项）</w:t>
      </w:r>
      <w:r>
        <w:rPr>
          <w:rFonts w:hint="eastAsia" w:ascii="仿宋_GB2312" w:hAnsi="仿宋_GB2312" w:eastAsia="仿宋_GB2312" w:cs="仿宋_GB2312"/>
          <w:color w:val="000000"/>
          <w:sz w:val="32"/>
          <w:szCs w:val="32"/>
          <w:highlight w:val="none"/>
          <w:lang w:val="en-US" w:eastAsia="zh-CN"/>
        </w:rPr>
        <w:t>1.31</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浙江工匠省级支持经费支出。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100.64</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sz w:val="32"/>
          <w:szCs w:val="32"/>
        </w:rPr>
        <w:t>由单位缴纳的基本养老保险费支出</w:t>
      </w:r>
      <w:r>
        <w:rPr>
          <w:rFonts w:hint="eastAsia" w:ascii="仿宋_GB2312" w:hAnsi="仿宋_GB2312" w:eastAsia="仿宋_GB2312" w:cs="仿宋_GB2312"/>
          <w:color w:val="000000"/>
          <w:sz w:val="32"/>
          <w:szCs w:val="32"/>
        </w:rPr>
        <w:t>。</w:t>
      </w:r>
    </w:p>
    <w:p>
      <w:pPr>
        <w:pStyle w:val="2"/>
        <w:ind w:firstLine="640" w:firstLineChars="200"/>
        <w:rPr>
          <w:rFonts w:hint="eastAsia"/>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社会保障和就业支出（类）行政事业单位养老支出（款）机关事业单位职业年金缴费支出（项）</w:t>
      </w:r>
      <w:r>
        <w:rPr>
          <w:rFonts w:hint="eastAsia" w:cs="仿宋_GB2312"/>
          <w:color w:val="000000"/>
          <w:sz w:val="32"/>
          <w:szCs w:val="32"/>
          <w:highlight w:val="none"/>
          <w:lang w:val="en-US" w:eastAsia="zh-CN"/>
        </w:rPr>
        <w:t>50.32</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sz w:val="32"/>
          <w:szCs w:val="32"/>
        </w:rPr>
        <w:t>由单位实际缴纳的职业年金支出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卫生健康支出（类）行政事业单位医疗（款）事业单位医疗（项）</w:t>
      </w:r>
      <w:r>
        <w:rPr>
          <w:rFonts w:hint="eastAsia" w:ascii="仿宋_GB2312" w:hAnsi="仿宋_GB2312" w:eastAsia="仿宋_GB2312" w:cs="仿宋_GB2312"/>
          <w:color w:val="000000"/>
          <w:sz w:val="32"/>
          <w:szCs w:val="32"/>
          <w:highlight w:val="none"/>
          <w:lang w:val="en-US" w:eastAsia="zh-CN"/>
        </w:rPr>
        <w:t>153.02</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sz w:val="32"/>
          <w:szCs w:val="32"/>
          <w:lang w:eastAsia="zh-CN"/>
        </w:rPr>
        <w:t>事业</w:t>
      </w:r>
      <w:r>
        <w:rPr>
          <w:rFonts w:hint="eastAsia" w:ascii="仿宋_GB2312" w:hAnsi="宋体" w:eastAsia="仿宋_GB2312"/>
          <w:sz w:val="32"/>
          <w:szCs w:val="32"/>
        </w:rPr>
        <w:t>单位基本医疗保险经费</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交通运输支出（类）公路水路运输（款）公路养护（项）</w:t>
      </w:r>
      <w:r>
        <w:rPr>
          <w:rFonts w:hint="eastAsia" w:ascii="仿宋_GB2312" w:hAnsi="仿宋_GB2312" w:eastAsia="仿宋_GB2312" w:cs="仿宋_GB2312"/>
          <w:color w:val="000000"/>
          <w:sz w:val="32"/>
          <w:szCs w:val="32"/>
          <w:highlight w:val="none"/>
          <w:lang w:val="en-US" w:eastAsia="zh-CN"/>
        </w:rPr>
        <w:t>8866.53</w:t>
      </w:r>
      <w:r>
        <w:rPr>
          <w:rFonts w:hint="eastAsia" w:ascii="仿宋_GB2312" w:hAnsi="仿宋_GB2312" w:eastAsia="仿宋_GB2312" w:cs="仿宋_GB2312"/>
          <w:color w:val="000000"/>
          <w:sz w:val="32"/>
          <w:szCs w:val="32"/>
          <w:highlight w:val="none"/>
        </w:rPr>
        <w:t>万元，主要用于公路养护</w:t>
      </w:r>
      <w:r>
        <w:rPr>
          <w:rFonts w:hint="eastAsia" w:ascii="仿宋_GB2312" w:hAnsi="宋体" w:eastAsia="仿宋_GB2312"/>
          <w:sz w:val="32"/>
          <w:szCs w:val="32"/>
        </w:rPr>
        <w:t>的支出</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交通运输支出（类）公路水路运输（款）其他公路水路运输支出（项）</w:t>
      </w:r>
      <w:r>
        <w:rPr>
          <w:rFonts w:hint="eastAsia" w:ascii="仿宋_GB2312" w:hAnsi="仿宋_GB2312" w:eastAsia="仿宋_GB2312" w:cs="仿宋_GB2312"/>
          <w:color w:val="000000"/>
          <w:sz w:val="32"/>
          <w:szCs w:val="32"/>
          <w:highlight w:val="none"/>
          <w:lang w:val="en-US" w:eastAsia="zh-CN"/>
        </w:rPr>
        <w:t>2876.63</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农村公路、专用公路养护，四好农村路，</w:t>
      </w:r>
      <w:r>
        <w:rPr>
          <w:rFonts w:hint="eastAsia" w:ascii="仿宋_GB2312" w:hAnsi="仿宋_GB2312" w:eastAsia="仿宋_GB2312" w:cs="仿宋_GB2312"/>
          <w:color w:val="000000"/>
          <w:sz w:val="32"/>
          <w:szCs w:val="32"/>
        </w:rPr>
        <w:t>交通行业管理等方面的支出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p>
    <w:p>
      <w:pPr>
        <w:pStyle w:val="2"/>
        <w:rPr>
          <w:rFonts w:hint="eastAsia"/>
        </w:rPr>
      </w:pP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交通运输支出（类）车辆购置税支出（款）车辆购置税用于公路等基础设施建设支出（项）</w:t>
      </w:r>
      <w:r>
        <w:rPr>
          <w:rFonts w:hint="eastAsia" w:ascii="仿宋_GB2312" w:hAnsi="仿宋_GB2312" w:eastAsia="仿宋_GB2312" w:cs="仿宋_GB2312"/>
          <w:color w:val="000000"/>
          <w:sz w:val="32"/>
          <w:szCs w:val="32"/>
          <w:highlight w:val="none"/>
          <w:lang w:val="en-US" w:eastAsia="zh-CN"/>
        </w:rPr>
        <w:t>484.91</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农村公路建设及危旧桥改造等支出。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住房保障支出（类）住房改革支出（款）住房公积金（项）</w:t>
      </w:r>
      <w:r>
        <w:rPr>
          <w:rFonts w:hint="eastAsia" w:ascii="仿宋_GB2312" w:hAnsi="仿宋_GB2312" w:eastAsia="仿宋_GB2312" w:cs="仿宋_GB2312"/>
          <w:color w:val="000000"/>
          <w:sz w:val="32"/>
          <w:szCs w:val="32"/>
          <w:highlight w:val="none"/>
          <w:lang w:val="en-US" w:eastAsia="zh-CN"/>
        </w:rPr>
        <w:t>130.04</w:t>
      </w:r>
      <w:r>
        <w:rPr>
          <w:rFonts w:hint="eastAsia" w:ascii="仿宋_GB2312" w:hAnsi="仿宋_GB2312" w:eastAsia="仿宋_GB2312" w:cs="仿宋_GB2312"/>
          <w:color w:val="000000"/>
          <w:sz w:val="32"/>
          <w:szCs w:val="32"/>
          <w:highlight w:val="none"/>
        </w:rPr>
        <w:t>万元，主要用于</w:t>
      </w:r>
      <w:r>
        <w:rPr>
          <w:rFonts w:hint="eastAsia" w:ascii="仿宋_GB2312" w:hAnsi="宋体" w:eastAsia="仿宋_GB2312"/>
          <w:sz w:val="32"/>
          <w:szCs w:val="32"/>
        </w:rPr>
        <w:t>事业单位按规定比例</w:t>
      </w:r>
      <w:r>
        <w:rPr>
          <w:rFonts w:hint="eastAsia" w:ascii="仿宋_GB2312" w:hAnsi="宋体" w:eastAsia="仿宋_GB2312"/>
          <w:sz w:val="32"/>
          <w:szCs w:val="32"/>
          <w:highlight w:val="none"/>
        </w:rPr>
        <w:t>为职工缴纳的住房公积金</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1843.60万元，其中：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1680.64</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162.96</w:t>
      </w:r>
      <w:r>
        <w:rPr>
          <w:rFonts w:hint="eastAsia" w:ascii="仿宋_GB2312" w:eastAsia="仿宋_GB2312" w:cs="Times New Roman"/>
          <w:b w:val="0"/>
          <w:color w:val="000000"/>
          <w:sz w:val="32"/>
          <w:szCs w:val="32"/>
          <w:highlight w:val="none"/>
          <w:lang w:val="en-US" w:eastAsia="zh-CN"/>
        </w:rPr>
        <w:t>万元，主要包括：办公费、印刷费、水费、电费、邮电费、差旅费、维修（护）费、租赁费、培训费、公务接待费、专用材料费、劳务费、委托业务费、工会经费、福利费、公务用车运行维护费。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hAnsi="仿宋_GB2312" w:eastAsia="仿宋_GB2312" w:cs="仿宋_GB2312"/>
          <w:color w:val="000000"/>
          <w:sz w:val="32"/>
          <w:szCs w:val="32"/>
          <w:highlight w:val="none"/>
          <w:lang w:val="en-US" w:eastAsia="zh-CN"/>
        </w:rPr>
        <w:t>2023年政府性基金预算当年拨款258.93万元，比2022年执行数减少453.11万元，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63.6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主要是公路应急保障基地、松阴溪景区石门圩廊桥工程尾欠款等项目资金预算减少，同时增加了农村公路水毁保险项目预算经费。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城乡社区支出（类）支出258.93万元，占100%。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（1）城乡社区支出（类）国有土地使用权出让收入安排的支出（款）征地和拆迁补偿支出（项）24.43万元，主要用于追加征地项目补偿款支出。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（2）城乡社区支出（类）国有土地使用权出让收入安排的支出（款）农村基础设施建设支出（项）234.5万元，主要用于农村公路水毁保险项目支出。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（八）国有资本经营预算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 xml:space="preserve">   交通运输发展中心2023年没有使用国有资本经营预</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算拨款安排的支出。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（九）关于交通运输发展中心2023年一般公共预算“三公”经费预算情况说明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交通运输发展中心2023年“三公”经费预算数为27.64万元，比上年预算数减少22.86万元，下降45.3%，具体如下：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上年执行数持平</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2.00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预算持平，</w:t>
      </w:r>
      <w:r>
        <w:rPr>
          <w:rFonts w:hint="eastAsia" w:ascii="仿宋_GB2312" w:hAnsi="仿宋_GB2312" w:eastAsia="仿宋_GB2312" w:cs="仿宋_GB2312"/>
          <w:sz w:val="32"/>
          <w:szCs w:val="32"/>
          <w:highlight w:val="none"/>
        </w:rPr>
        <w:t>主要用于接待</w:t>
      </w:r>
      <w:r>
        <w:rPr>
          <w:rFonts w:hint="eastAsia" w:ascii="仿宋_GB2312" w:eastAsia="仿宋_GB2312"/>
          <w:color w:val="000000"/>
          <w:kern w:val="2"/>
          <w:sz w:val="32"/>
          <w:szCs w:val="32"/>
          <w:highlight w:val="none"/>
          <w:lang w:eastAsia="zh-CN"/>
        </w:rPr>
        <w:t>本单位</w:t>
      </w:r>
      <w:r>
        <w:rPr>
          <w:rFonts w:hint="eastAsia" w:ascii="仿宋_GB2312" w:eastAsia="仿宋_GB2312"/>
          <w:color w:val="000000"/>
          <w:kern w:val="2"/>
          <w:sz w:val="32"/>
          <w:szCs w:val="32"/>
          <w:highlight w:val="none"/>
        </w:rPr>
        <w:t>公务接待</w:t>
      </w:r>
      <w:r>
        <w:rPr>
          <w:rFonts w:hint="eastAsia" w:ascii="仿宋_GB2312" w:eastAsia="仿宋_GB2312"/>
          <w:sz w:val="32"/>
          <w:szCs w:val="32"/>
          <w:highlight w:val="none"/>
        </w:rPr>
        <w:t>等</w:t>
      </w:r>
      <w:r>
        <w:rPr>
          <w:rFonts w:hint="eastAsia" w:ascii="仿宋_GB2312" w:hAnsi="仿宋_GB2312" w:eastAsia="仿宋_GB2312" w:cs="仿宋_GB2312"/>
          <w:sz w:val="32"/>
          <w:szCs w:val="32"/>
          <w:highlight w:val="none"/>
        </w:rPr>
        <w:t>支出。</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25.64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22.86万元，</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47.1</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上年执行数持平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25.64</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22.86万元，</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47.1</w:t>
      </w:r>
      <w:r>
        <w:rPr>
          <w:rFonts w:hint="eastAsia" w:ascii="仿宋_GB2312" w:hAnsi="仿宋_GB2312" w:eastAsia="仿宋_GB2312" w:cs="仿宋_GB2312"/>
          <w:sz w:val="32"/>
          <w:szCs w:val="32"/>
          <w:highlight w:val="none"/>
        </w:rPr>
        <w:t>%</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主要原因是根据目前车辆使用情况及近几年该项经费支出执行情况作出预算调整。</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val="en-US" w:eastAsia="zh-CN"/>
        </w:rPr>
        <w:t>81万元，其中：政府采购货物预算0万元、政府采购工程预算0万元、政府采购服务预算81万元。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34辆，其中，省部级领导用车0辆、机要通信用车及应急保障用车1辆、执法执勤用车0辆、特种专业技术用车12辆、老干部服务用车0辆、行政执法专用车0辆。单位价值50万元以上通用设备2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w:t>
      </w:r>
      <w:r>
        <w:rPr>
          <w:rStyle w:val="8"/>
          <w:rFonts w:hint="eastAsia" w:ascii="楷体_GB2312" w:hAnsi="楷体_GB2312" w:eastAsia="楷体_GB2312" w:cs="楷体_GB2312"/>
          <w:b w:val="0"/>
          <w:bCs w:val="0"/>
          <w:color w:val="000000"/>
          <w:sz w:val="32"/>
          <w:szCs w:val="32"/>
          <w:highlight w:val="none"/>
          <w:lang w:eastAsia="zh-CN"/>
        </w:rPr>
        <w:t>交通运输发展中心</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其他运转类项目和特定目标类项目均实行绩效目标管理，涉及一般公共预算当年拨款10819.8万元，一级项目25个。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社会保障和就业支出（类）人力资源和社会保障管理事务（款）其他人力资源和社会保障管理事务支出（项）</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eastAsia="zh-CN"/>
        </w:rPr>
        <w:t>反映所有列举项目以外其他</w:t>
      </w:r>
      <w:r>
        <w:rPr>
          <w:rFonts w:hint="eastAsia" w:ascii="仿宋_GB2312" w:hAnsi="仿宋_GB2312" w:eastAsia="仿宋_GB2312" w:cs="仿宋_GB2312"/>
          <w:color w:val="000000"/>
          <w:sz w:val="32"/>
          <w:szCs w:val="32"/>
          <w:highlight w:val="none"/>
        </w:rPr>
        <w:t>用于人力资源和社会保障管理事务</w:t>
      </w:r>
      <w:r>
        <w:rPr>
          <w:rFonts w:hint="eastAsia" w:cs="仿宋_GB2312"/>
          <w:color w:val="000000"/>
          <w:sz w:val="32"/>
          <w:szCs w:val="32"/>
          <w:highlight w:val="none"/>
          <w:lang w:eastAsia="zh-CN"/>
        </w:rPr>
        <w:t>方面的</w:t>
      </w:r>
      <w:r>
        <w:rPr>
          <w:rFonts w:hint="eastAsia" w:ascii="仿宋_GB2312" w:hAnsi="仿宋_GB2312" w:eastAsia="仿宋_GB2312" w:cs="仿宋_GB2312"/>
          <w:color w:val="000000"/>
          <w:sz w:val="32"/>
          <w:szCs w:val="32"/>
          <w:highlight w:val="none"/>
          <w:lang w:val="en-US" w:eastAsia="zh-CN"/>
        </w:rPr>
        <w:t>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w:t>
      </w:r>
      <w:r>
        <w:rPr>
          <w:rFonts w:hint="default" w:ascii="仿宋_GB2312" w:hAnsi="宋体" w:eastAsia="仿宋_GB2312" w:cs="仿宋_GB2312"/>
          <w:i w:val="0"/>
          <w:caps w:val="0"/>
          <w:color w:val="000000"/>
          <w:spacing w:val="0"/>
          <w:sz w:val="31"/>
          <w:szCs w:val="31"/>
          <w:u w:val="none"/>
          <w:shd w:val="clear" w:fill="FFFFFF"/>
        </w:rPr>
        <w:t>指机关事业单位实施养老保险制度由单位缴纳的基本养老保险费支出。</w:t>
      </w:r>
    </w:p>
    <w:p>
      <w:pPr>
        <w:pStyle w:val="2"/>
        <w:ind w:firstLine="640" w:firstLineChars="200"/>
        <w:rPr>
          <w:rFonts w:hint="eastAsia"/>
          <w:lang w:val="en-US" w:eastAsia="zh-CN"/>
        </w:rPr>
      </w:pPr>
      <w:r>
        <w:rPr>
          <w:rFonts w:hint="eastAsia"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rPr>
        <w:t>社会保障和就业支出（类）行政事业单位养老支出（款）机关事业单位职业年金缴费支出（项）</w:t>
      </w:r>
      <w:r>
        <w:rPr>
          <w:rFonts w:hint="eastAsia" w:cs="仿宋_GB2312"/>
          <w:color w:val="000000"/>
          <w:sz w:val="32"/>
          <w:szCs w:val="32"/>
          <w:highlight w:val="none"/>
          <w:lang w:val="en-US" w:eastAsia="zh-CN"/>
        </w:rPr>
        <w:t>：</w:t>
      </w:r>
      <w:r>
        <w:rPr>
          <w:rFonts w:hint="default" w:ascii="仿宋_GB2312" w:hAnsi="宋体" w:eastAsia="仿宋_GB2312" w:cs="仿宋_GB2312"/>
          <w:i w:val="0"/>
          <w:caps w:val="0"/>
          <w:color w:val="000000"/>
          <w:spacing w:val="0"/>
          <w:sz w:val="31"/>
          <w:szCs w:val="31"/>
          <w:u w:val="none"/>
          <w:shd w:val="clear" w:fill="FFFFFF"/>
        </w:rPr>
        <w:t>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卫生健康支出（类）行政事业单位医疗（款）事业单位医疗（项）</w:t>
      </w:r>
      <w:r>
        <w:rPr>
          <w:rFonts w:hint="eastAsia" w:ascii="仿宋_GB2312" w:hAnsi="仿宋_GB2312" w:eastAsia="仿宋_GB2312" w:cs="仿宋_GB2312"/>
          <w:color w:val="000000"/>
          <w:sz w:val="32"/>
          <w:szCs w:val="32"/>
          <w:highlight w:val="none"/>
          <w:lang w:val="en-US" w:eastAsia="zh-CN"/>
        </w:rPr>
        <w:t>：</w:t>
      </w:r>
      <w:r>
        <w:rPr>
          <w:rFonts w:hint="eastAsia" w:ascii="仿宋_GB2312" w:hAnsi="宋体" w:eastAsia="仿宋_GB2312" w:cs="仿宋_GB2312"/>
          <w:i w:val="0"/>
          <w:caps w:val="0"/>
          <w:color w:val="000000"/>
          <w:spacing w:val="0"/>
          <w:sz w:val="31"/>
          <w:szCs w:val="31"/>
          <w:u w:val="none"/>
          <w:shd w:val="clear" w:fill="FFFFFF"/>
          <w:lang w:val="en-US" w:eastAsia="zh-CN"/>
        </w:rPr>
        <w:t>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20" w:lineRule="exact"/>
        <w:ind w:firstLine="640"/>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rPr>
        <w:t>交通运输支出（类）公路水路运输（款）公路养护（项）</w:t>
      </w:r>
      <w:r>
        <w:rPr>
          <w:rFonts w:hint="eastAsia" w:ascii="仿宋_GB2312" w:hAnsi="仿宋_GB2312" w:eastAsia="仿宋_GB2312" w:cs="仿宋_GB2312"/>
          <w:color w:val="000000"/>
          <w:sz w:val="32"/>
          <w:szCs w:val="32"/>
          <w:highlight w:val="none"/>
          <w:lang w:val="en-US" w:eastAsia="zh-CN"/>
        </w:rPr>
        <w:t>：</w:t>
      </w:r>
      <w:r>
        <w:rPr>
          <w:rFonts w:hint="eastAsia" w:ascii="仿宋_GB2312" w:eastAsia="仿宋_GB2312"/>
          <w:color w:val="000000"/>
          <w:sz w:val="32"/>
          <w:szCs w:val="32"/>
        </w:rPr>
        <w:t>反映</w:t>
      </w:r>
      <w:r>
        <w:rPr>
          <w:rFonts w:hint="eastAsia" w:ascii="仿宋_GB2312" w:hAnsi="仿宋_GB2312" w:eastAsia="仿宋_GB2312" w:cs="仿宋_GB2312"/>
          <w:color w:val="000000"/>
          <w:sz w:val="32"/>
          <w:szCs w:val="32"/>
        </w:rPr>
        <w:t>公路养护</w:t>
      </w:r>
      <w:r>
        <w:rPr>
          <w:rFonts w:hint="eastAsia" w:ascii="仿宋_GB2312" w:eastAsia="仿宋_GB2312"/>
          <w:color w:val="000000"/>
          <w:sz w:val="32"/>
          <w:szCs w:val="32"/>
        </w:rPr>
        <w:t>支出。</w:t>
      </w:r>
    </w:p>
    <w:p>
      <w:pPr>
        <w:pStyle w:val="2"/>
        <w:ind w:firstLine="640" w:firstLineChars="200"/>
        <w:rPr>
          <w:rFonts w:hint="eastAsia"/>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color w:val="000000"/>
          <w:sz w:val="32"/>
          <w:szCs w:val="32"/>
          <w:highlight w:val="none"/>
        </w:rPr>
        <w:t>交通运输支出（类）公路水路运输（款）其他公路水路运输支出（项）</w:t>
      </w:r>
      <w:r>
        <w:rPr>
          <w:rFonts w:hint="eastAsia"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指行政运行、一般行政管理事务等</w:t>
      </w:r>
      <w:r>
        <w:rPr>
          <w:rFonts w:hint="eastAsia" w:ascii="仿宋_GB2312" w:hAnsi="仿宋_GB2312" w:eastAsia="仿宋_GB2312" w:cs="仿宋_GB2312"/>
          <w:color w:val="000000"/>
          <w:sz w:val="32"/>
          <w:szCs w:val="32"/>
          <w:highlight w:val="none"/>
          <w:lang w:eastAsia="zh-CN"/>
        </w:rPr>
        <w:t>所有列举项目以外的其他</w:t>
      </w:r>
      <w:r>
        <w:rPr>
          <w:rFonts w:hint="eastAsia" w:ascii="仿宋_GB2312" w:hAnsi="仿宋_GB2312" w:eastAsia="仿宋_GB2312" w:cs="仿宋_GB2312"/>
          <w:color w:val="000000"/>
          <w:sz w:val="32"/>
          <w:szCs w:val="32"/>
          <w:highlight w:val="none"/>
        </w:rPr>
        <w:t>用于公路水路运输</w:t>
      </w:r>
      <w:r>
        <w:rPr>
          <w:rFonts w:hint="eastAsia" w:ascii="仿宋_GB2312" w:hAnsi="仿宋_GB2312" w:eastAsia="仿宋_GB2312" w:cs="仿宋_GB2312"/>
          <w:color w:val="000000"/>
          <w:sz w:val="32"/>
          <w:szCs w:val="32"/>
          <w:highlight w:val="none"/>
          <w:lang w:eastAsia="zh-CN"/>
        </w:rPr>
        <w:t>方面的</w:t>
      </w:r>
      <w:r>
        <w:rPr>
          <w:rFonts w:hint="eastAsia" w:ascii="仿宋_GB2312" w:hAnsi="仿宋_GB2312" w:eastAsia="仿宋_GB2312" w:cs="仿宋_GB2312"/>
          <w:color w:val="000000"/>
          <w:sz w:val="32"/>
          <w:szCs w:val="32"/>
          <w:highlight w:val="none"/>
        </w:rPr>
        <w:t>支出</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rPr>
        <w:t>交通运输支出（类）车辆购置税支出（款）车辆购置税用于公路等基础设施建设支出（项）</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SA"/>
        </w:rPr>
        <w:t>反映车辆购置税收入安排用于公路等基础设施建设的支出。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19.</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城乡社区支出（类）国有土地使用权出让收入安排的支出（款）征地和拆迁补偿支出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：反映新疆生产建设兵团和地方政府在征地和收购土地过程中支付的土地补偿费、安置补助费、地上附着和青苗补偿费、拆迁补偿费支出。</w:t>
      </w:r>
    </w:p>
    <w:p>
      <w:pPr>
        <w:pStyle w:val="2"/>
        <w:ind w:firstLine="640" w:firstLineChars="200"/>
        <w:rPr>
          <w:rFonts w:hint="eastAsia"/>
        </w:rPr>
      </w:pPr>
      <w:r>
        <w:rPr>
          <w:rFonts w:hint="eastAsia"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rPr>
        <w:t>城乡社区支出（类）国有土地使用权出让收入安排的支出（款）农村基础设施建设支出（项）</w:t>
      </w:r>
      <w:r>
        <w:rPr>
          <w:rFonts w:hint="eastAsia" w:cs="仿宋_GB2312"/>
          <w:color w:val="000000"/>
          <w:sz w:val="32"/>
          <w:szCs w:val="32"/>
          <w:highlight w:val="none"/>
          <w:lang w:val="en-US" w:eastAsia="zh-CN"/>
        </w:rPr>
        <w:t>：反映土地出让收入用于农村供水保障、村庄公共设施建设和管护以及与农业农村直接相关的以工代赈等方面的支出。</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TRiYjU2NGZlNWUzMzBjMjdhYTA5NDQ5YTZmMGYifQ=="/>
  </w:docVars>
  <w:rsids>
    <w:rsidRoot w:val="00000000"/>
    <w:rsid w:val="01A33AFE"/>
    <w:rsid w:val="02093F3D"/>
    <w:rsid w:val="03DA15F5"/>
    <w:rsid w:val="0432483D"/>
    <w:rsid w:val="05695CE7"/>
    <w:rsid w:val="05B3669F"/>
    <w:rsid w:val="067D65EF"/>
    <w:rsid w:val="085A2A44"/>
    <w:rsid w:val="09997C8A"/>
    <w:rsid w:val="0A4A0775"/>
    <w:rsid w:val="0A9468E1"/>
    <w:rsid w:val="0BD33E21"/>
    <w:rsid w:val="0C014F6D"/>
    <w:rsid w:val="0C4A29BD"/>
    <w:rsid w:val="0E590236"/>
    <w:rsid w:val="0F16254C"/>
    <w:rsid w:val="0F2A5CFB"/>
    <w:rsid w:val="10465DDA"/>
    <w:rsid w:val="11641E21"/>
    <w:rsid w:val="125B4450"/>
    <w:rsid w:val="12AC72CA"/>
    <w:rsid w:val="16892F45"/>
    <w:rsid w:val="16DF75DF"/>
    <w:rsid w:val="16EF5067"/>
    <w:rsid w:val="183F2B14"/>
    <w:rsid w:val="19101CCB"/>
    <w:rsid w:val="1921403D"/>
    <w:rsid w:val="198B3B37"/>
    <w:rsid w:val="1A5E598D"/>
    <w:rsid w:val="1B332E65"/>
    <w:rsid w:val="1BC565C7"/>
    <w:rsid w:val="1C753D25"/>
    <w:rsid w:val="1CE34449"/>
    <w:rsid w:val="1D5F3AFE"/>
    <w:rsid w:val="1ED74D17"/>
    <w:rsid w:val="210512B6"/>
    <w:rsid w:val="245B3CCB"/>
    <w:rsid w:val="24D40B1B"/>
    <w:rsid w:val="255258CA"/>
    <w:rsid w:val="26DA69B1"/>
    <w:rsid w:val="26DB67EA"/>
    <w:rsid w:val="27AF99D0"/>
    <w:rsid w:val="281E2591"/>
    <w:rsid w:val="2AED4101"/>
    <w:rsid w:val="30C87F7F"/>
    <w:rsid w:val="30CF28EC"/>
    <w:rsid w:val="319647DB"/>
    <w:rsid w:val="319F118C"/>
    <w:rsid w:val="32FF21F7"/>
    <w:rsid w:val="33A35AD1"/>
    <w:rsid w:val="33D16670"/>
    <w:rsid w:val="33F33517"/>
    <w:rsid w:val="36C43FEC"/>
    <w:rsid w:val="3787034C"/>
    <w:rsid w:val="39A07F0A"/>
    <w:rsid w:val="3A517A34"/>
    <w:rsid w:val="3BC26AED"/>
    <w:rsid w:val="3CD664C2"/>
    <w:rsid w:val="3E054CA0"/>
    <w:rsid w:val="3E663D4F"/>
    <w:rsid w:val="40FE0F0E"/>
    <w:rsid w:val="410D08DE"/>
    <w:rsid w:val="41260B4E"/>
    <w:rsid w:val="420A5691"/>
    <w:rsid w:val="4413460B"/>
    <w:rsid w:val="44660CEC"/>
    <w:rsid w:val="44ED1DC7"/>
    <w:rsid w:val="46357E6C"/>
    <w:rsid w:val="468568E0"/>
    <w:rsid w:val="4707202B"/>
    <w:rsid w:val="479F1816"/>
    <w:rsid w:val="48C9653B"/>
    <w:rsid w:val="49F55650"/>
    <w:rsid w:val="4AFA32A4"/>
    <w:rsid w:val="4B4B2186"/>
    <w:rsid w:val="4F5C0CAC"/>
    <w:rsid w:val="5344709C"/>
    <w:rsid w:val="53C767E5"/>
    <w:rsid w:val="54C31518"/>
    <w:rsid w:val="55401CDD"/>
    <w:rsid w:val="55CF6795"/>
    <w:rsid w:val="563035E7"/>
    <w:rsid w:val="56432923"/>
    <w:rsid w:val="571E649C"/>
    <w:rsid w:val="57330C36"/>
    <w:rsid w:val="59DE358E"/>
    <w:rsid w:val="5A530E1D"/>
    <w:rsid w:val="5BF9A05E"/>
    <w:rsid w:val="5C1C068B"/>
    <w:rsid w:val="5C3F595A"/>
    <w:rsid w:val="5CA47F6C"/>
    <w:rsid w:val="5DB030CE"/>
    <w:rsid w:val="5E396AD9"/>
    <w:rsid w:val="60862AB6"/>
    <w:rsid w:val="61626816"/>
    <w:rsid w:val="620F3803"/>
    <w:rsid w:val="640B2F0C"/>
    <w:rsid w:val="64E20C5E"/>
    <w:rsid w:val="66B21B99"/>
    <w:rsid w:val="688651C2"/>
    <w:rsid w:val="68F13985"/>
    <w:rsid w:val="69E13C23"/>
    <w:rsid w:val="6A453C77"/>
    <w:rsid w:val="6B445431"/>
    <w:rsid w:val="6C103720"/>
    <w:rsid w:val="6D16535B"/>
    <w:rsid w:val="6D3239FA"/>
    <w:rsid w:val="6E45421E"/>
    <w:rsid w:val="6E5FE9CF"/>
    <w:rsid w:val="6E6935BC"/>
    <w:rsid w:val="6EE63801"/>
    <w:rsid w:val="70457C53"/>
    <w:rsid w:val="70DC0935"/>
    <w:rsid w:val="71E644D0"/>
    <w:rsid w:val="73821A52"/>
    <w:rsid w:val="753064B9"/>
    <w:rsid w:val="759C24D2"/>
    <w:rsid w:val="75DA74B7"/>
    <w:rsid w:val="76442312"/>
    <w:rsid w:val="76DFF3BC"/>
    <w:rsid w:val="77942F39"/>
    <w:rsid w:val="77FF0865"/>
    <w:rsid w:val="793A5ACA"/>
    <w:rsid w:val="79AD5421"/>
    <w:rsid w:val="7A100376"/>
    <w:rsid w:val="7B792015"/>
    <w:rsid w:val="7C0B180E"/>
    <w:rsid w:val="7CFB18E8"/>
    <w:rsid w:val="7DBFC2EB"/>
    <w:rsid w:val="7E1075B0"/>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5546</Words>
  <Characters>6391</Characters>
  <Lines>0</Lines>
  <Paragraphs>0</Paragraphs>
  <TotalTime>13</TotalTime>
  <ScaleCrop>false</ScaleCrop>
  <LinksUpToDate>false</LinksUpToDate>
  <CharactersWithSpaces>6433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sythcw</cp:lastModifiedBy>
  <cp:lastPrinted>2022-02-11T18:36:00Z</cp:lastPrinted>
  <dcterms:modified xsi:type="dcterms:W3CDTF">2023-03-28T02:51:03Z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023BBE500A7B46EB9AA4D793E9049355</vt:lpwstr>
  </property>
</Properties>
</file>