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松阳县枫坪乡人民政府</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枫坪乡人民政府</w:t>
      </w:r>
      <w:r>
        <w:rPr>
          <w:rStyle w:val="8"/>
          <w:rFonts w:hint="eastAsia" w:ascii="黑体" w:eastAsia="黑体"/>
          <w:b w:val="0"/>
          <w:color w:val="000000"/>
          <w:sz w:val="32"/>
          <w:szCs w:val="32"/>
          <w:highlight w:val="none"/>
        </w:rPr>
        <w:t>部门预算安排情况说明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（九）关于枫坪乡人民政府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枫坪乡人民政府部门预算表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（十一）2023年县级部门预算财政拨款重点项目支出预算表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部门</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1.</w:t>
      </w:r>
      <w:r>
        <w:rPr>
          <w:rFonts w:hint="eastAsia" w:ascii="仿宋_GB2312" w:eastAsia="仿宋_GB2312"/>
          <w:bCs/>
          <w:sz w:val="32"/>
          <w:szCs w:val="32"/>
          <w:highlight w:val="none"/>
          <w:lang w:val="zh-CN"/>
        </w:rPr>
        <w:t xml:space="preserve"> </w:t>
      </w:r>
      <w:r>
        <w:rPr>
          <w:rFonts w:hint="eastAsia" w:ascii="仿宋_GB2312" w:eastAsia="仿宋_GB2312"/>
          <w:bCs/>
          <w:sz w:val="32"/>
          <w:szCs w:val="32"/>
          <w:highlight w:val="none"/>
        </w:rPr>
        <w:t>执行本级人民代表大会的决议和上级国家行政机关的决定和命令，发布决定和命令;</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320" w:firstLineChars="1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 xml:space="preserve">  2. 执行本行政区域内的经济和社会发展计划、预算，管理本行政区域内的经济、教育、科学、文化、卫生、体育事业和财政、民政、公安、司法行政、计划生育等行政工作;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3. 保护社会主义的全民所有的财产和劳动群众集体所有的财产，保护公民私人所有的合法财产，维护社会秩序，保障公民的人身权利、民主权利和其他权利;</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4. 保护各种经济组织的合法权益；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5. 保障少数民族的权利和尊重少数民族的风俗习惯;</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ascii="仿宋_GB2312" w:eastAsia="仿宋_GB2312"/>
          <w:bCs/>
          <w:sz w:val="32"/>
          <w:szCs w:val="32"/>
          <w:highlight w:val="none"/>
        </w:rPr>
      </w:pPr>
      <w:r>
        <w:rPr>
          <w:rFonts w:hint="eastAsia" w:ascii="仿宋_GB2312" w:eastAsia="仿宋_GB2312"/>
          <w:bCs/>
          <w:sz w:val="32"/>
          <w:szCs w:val="32"/>
          <w:highlight w:val="none"/>
        </w:rPr>
        <w:t>6. 办理上级县委、县政府政府交办的其他事项</w:t>
      </w:r>
      <w:r>
        <w:rPr>
          <w:rFonts w:hint="eastAsia" w:ascii="仿宋_GB2312" w:eastAsia="仿宋_GB2312"/>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highlight w:val="none"/>
        </w:rPr>
      </w:pPr>
      <w:r>
        <w:rPr>
          <w:rFonts w:hint="eastAsia" w:ascii="仿宋_GB2312" w:eastAsia="仿宋_GB2312"/>
          <w:bCs/>
          <w:sz w:val="32"/>
          <w:szCs w:val="32"/>
        </w:rPr>
        <w:t>从预算单位构成看，枫坪乡人民政府部门预算包括：枫坪乡人民政府本级。</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枫坪乡人民政府</w:t>
      </w:r>
      <w:r>
        <w:rPr>
          <w:rStyle w:val="8"/>
          <w:rFonts w:hint="eastAsia" w:ascii="黑体" w:eastAsia="黑体"/>
          <w:b w:val="0"/>
          <w:color w:val="000000"/>
          <w:sz w:val="32"/>
          <w:szCs w:val="32"/>
          <w:highlight w:val="none"/>
        </w:rPr>
        <w:t>部门预算安排情况说明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枫坪乡人民政府</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楷体_GB2312" w:hAnsi="楷体_GB2312" w:eastAsia="楷体_GB2312" w:cs="楷体_GB2312"/>
          <w:b w:val="0"/>
          <w:bCs/>
          <w:sz w:val="32"/>
          <w:szCs w:val="32"/>
          <w:highlight w:val="none"/>
          <w:lang w:eastAsia="zh-CN"/>
        </w:rPr>
        <w:t>枫坪乡人民政府</w:t>
      </w:r>
      <w:r>
        <w:rPr>
          <w:rFonts w:hint="eastAsia" w:ascii="仿宋_GB2312" w:eastAsia="仿宋_GB2312"/>
          <w:color w:val="000000"/>
          <w:sz w:val="32"/>
          <w:szCs w:val="32"/>
          <w:highlight w:val="none"/>
          <w:lang w:eastAsia="zh-CN"/>
        </w:rPr>
        <w:t>所有收入和支出均纳入部门预算管理。</w:t>
      </w:r>
      <w:r>
        <w:rPr>
          <w:rFonts w:hint="eastAsia" w:ascii="仿宋_GB2312" w:hAnsi="微软雅黑" w:eastAsia="仿宋_GB2312" w:cs="仿宋_GB2312"/>
          <w:b w:val="0"/>
          <w:i w:val="0"/>
          <w:caps w:val="0"/>
          <w:color w:val="000000"/>
          <w:spacing w:val="0"/>
          <w:sz w:val="31"/>
          <w:szCs w:val="31"/>
        </w:rPr>
        <w:t>收入包括：</w:t>
      </w:r>
      <w:r>
        <w:rPr>
          <w:rFonts w:hint="eastAsia" w:ascii="仿宋_GB2312" w:hAnsi="微软雅黑" w:eastAsia="仿宋_GB2312" w:cs="仿宋_GB2312"/>
          <w:b w:val="0"/>
          <w:i w:val="0"/>
          <w:caps w:val="0"/>
          <w:color w:val="000000"/>
          <w:spacing w:val="0"/>
          <w:sz w:val="31"/>
          <w:szCs w:val="31"/>
          <w:lang w:eastAsia="zh-CN"/>
        </w:rPr>
        <w:t>财政</w:t>
      </w:r>
      <w:r>
        <w:rPr>
          <w:rFonts w:hint="eastAsia" w:ascii="仿宋_GB2312" w:hAnsi="微软雅黑" w:eastAsia="仿宋_GB2312" w:cs="仿宋_GB2312"/>
          <w:b w:val="0"/>
          <w:i w:val="0"/>
          <w:caps w:val="0"/>
          <w:color w:val="000000"/>
          <w:spacing w:val="0"/>
          <w:sz w:val="31"/>
          <w:szCs w:val="31"/>
        </w:rPr>
        <w:t>拨款收入、</w:t>
      </w:r>
      <w:r>
        <w:rPr>
          <w:rFonts w:hint="eastAsia" w:ascii="仿宋_GB2312" w:hAnsi="微软雅黑" w:eastAsia="仿宋_GB2312" w:cs="仿宋_GB2312"/>
          <w:b w:val="0"/>
          <w:i w:val="0"/>
          <w:caps w:val="0"/>
          <w:color w:val="000000"/>
          <w:spacing w:val="0"/>
          <w:sz w:val="31"/>
          <w:szCs w:val="31"/>
          <w:lang w:eastAsia="zh-CN"/>
        </w:rPr>
        <w:t>财政专户管理资金、</w:t>
      </w:r>
      <w:r>
        <w:rPr>
          <w:rFonts w:hint="eastAsia" w:ascii="仿宋_GB2312" w:hAnsi="微软雅黑" w:eastAsia="仿宋_GB2312" w:cs="仿宋_GB2312"/>
          <w:b w:val="0"/>
          <w:i w:val="0"/>
          <w:caps w:val="0"/>
          <w:color w:val="000000"/>
          <w:spacing w:val="0"/>
          <w:sz w:val="31"/>
          <w:szCs w:val="31"/>
        </w:rPr>
        <w:t>事业收入、</w:t>
      </w:r>
      <w:r>
        <w:rPr>
          <w:rFonts w:hint="eastAsia" w:ascii="仿宋_GB2312" w:hAnsi="微软雅黑" w:eastAsia="仿宋_GB2312" w:cs="仿宋_GB2312"/>
          <w:b w:val="0"/>
          <w:i w:val="0"/>
          <w:caps w:val="0"/>
          <w:color w:val="000000"/>
          <w:spacing w:val="0"/>
          <w:sz w:val="31"/>
          <w:szCs w:val="31"/>
          <w:lang w:eastAsia="zh-CN"/>
        </w:rPr>
        <w:t>事业单位经营收入、上级补助收入、附属单位上缴收入、其他收入</w:t>
      </w:r>
      <w:r>
        <w:rPr>
          <w:rFonts w:hint="eastAsia" w:ascii="仿宋_GB2312" w:eastAsia="仿宋_GB2312"/>
          <w:color w:val="000000"/>
          <w:sz w:val="32"/>
          <w:szCs w:val="32"/>
          <w:highlight w:val="none"/>
          <w:lang w:eastAsia="zh-CN"/>
        </w:rPr>
        <w:t>；支出包括：</w:t>
      </w:r>
      <w:r>
        <w:rPr>
          <w:rFonts w:hint="eastAsia" w:ascii="仿宋_GB2312" w:eastAsia="仿宋_GB2312"/>
          <w:color w:val="000000" w:themeColor="text1"/>
          <w:sz w:val="32"/>
          <w:szCs w:val="32"/>
          <w:highlight w:val="none"/>
          <w:lang w:eastAsia="zh-CN"/>
          <w14:textFill>
            <w14:solidFill>
              <w14:schemeClr w14:val="tx1"/>
            </w14:solidFill>
          </w14:textFill>
        </w:rPr>
        <w:t>一般公共服务支出、国防支出、文化旅游体育与传媒支出、社会保障和就业支出、卫生健康支出、城乡社区支出、农林水支出、交通运输支出、自然资源海洋气象等支出、住房保障支出、灾害防治及应急管理支出、其他支出。</w:t>
      </w:r>
      <w:r>
        <w:rPr>
          <w:rFonts w:hint="eastAsia" w:ascii="仿宋_GB2312" w:eastAsia="仿宋_GB2312"/>
          <w:color w:val="000000"/>
          <w:sz w:val="32"/>
          <w:szCs w:val="32"/>
          <w:highlight w:val="none"/>
          <w:lang w:eastAsia="zh-CN"/>
        </w:rPr>
        <w:t>枫坪乡人民政府</w:t>
      </w:r>
      <w:r>
        <w:rPr>
          <w:rFonts w:hint="eastAsia" w:ascii="仿宋_GB2312" w:eastAsia="仿宋_GB2312"/>
          <w:color w:val="000000"/>
          <w:sz w:val="32"/>
          <w:szCs w:val="32"/>
          <w:highlight w:val="none"/>
          <w:lang w:val="en-US" w:eastAsia="zh-CN"/>
        </w:rPr>
        <w:t>2023年收支总预算</w:t>
      </w:r>
      <w:r>
        <w:rPr>
          <w:rFonts w:hint="eastAsia" w:ascii="仿宋_GB2312" w:hAnsi="微软雅黑" w:eastAsia="仿宋_GB2312" w:cs="仿宋_GB2312"/>
          <w:b w:val="0"/>
          <w:i w:val="0"/>
          <w:caps w:val="0"/>
          <w:color w:val="000000"/>
          <w:spacing w:val="0"/>
          <w:sz w:val="31"/>
          <w:szCs w:val="31"/>
          <w:lang w:val="en-US" w:eastAsia="zh-CN"/>
        </w:rPr>
        <w:t>1855.20</w:t>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枫坪乡人民政府</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年收入预算</w:t>
      </w:r>
      <w:r>
        <w:rPr>
          <w:rFonts w:hint="eastAsia" w:ascii="仿宋_GB2312" w:hAnsi="微软雅黑" w:eastAsia="仿宋_GB2312" w:cs="仿宋_GB2312"/>
          <w:b w:val="0"/>
          <w:i w:val="0"/>
          <w:caps w:val="0"/>
          <w:color w:val="auto"/>
          <w:spacing w:val="0"/>
          <w:sz w:val="31"/>
          <w:szCs w:val="31"/>
          <w:lang w:val="en-US" w:eastAsia="zh-CN"/>
        </w:rPr>
        <w:t>1855.20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w:t>
      </w:r>
      <w:r>
        <w:rPr>
          <w:rFonts w:hint="eastAsia" w:ascii="仿宋_GB2312" w:hAnsi="微软雅黑" w:eastAsia="仿宋_GB2312" w:cs="仿宋_GB2312"/>
          <w:b w:val="0"/>
          <w:i w:val="0"/>
          <w:caps w:val="0"/>
          <w:color w:val="333333"/>
          <w:spacing w:val="0"/>
          <w:sz w:val="31"/>
          <w:szCs w:val="31"/>
        </w:rPr>
        <w:t>执</w:t>
      </w:r>
      <w:r>
        <w:rPr>
          <w:rFonts w:hint="eastAsia" w:ascii="仿宋_GB2312" w:hAnsi="仿宋_GB2312" w:eastAsia="仿宋_GB2312" w:cs="仿宋_GB2312"/>
          <w:color w:val="auto"/>
          <w:sz w:val="32"/>
          <w:szCs w:val="32"/>
          <w:highlight w:val="none"/>
          <w:lang w:eastAsia="zh-CN"/>
        </w:rPr>
        <w:t>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3891.87万元，下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67.7</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主要是政府性基金预算财政拨款等相关项目收入减少。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707.87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38.2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rPr>
        <w:t>1014.3</w:t>
      </w:r>
      <w:r>
        <w:rPr>
          <w:rFonts w:hint="eastAsia" w:ascii="仿宋_GB2312" w:eastAsia="仿宋_GB2312"/>
          <w:color w:val="000000"/>
          <w:sz w:val="32"/>
          <w:szCs w:val="32"/>
          <w:highlight w:val="none"/>
          <w:lang w:val="en-US" w:eastAsia="zh-CN"/>
        </w:rPr>
        <w:t>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54.7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132.97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eastAsia="zh-CN"/>
        </w:rPr>
        <w:t>枫坪乡人民政府</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微软雅黑" w:eastAsia="仿宋_GB2312" w:cs="仿宋_GB2312"/>
          <w:b w:val="0"/>
          <w:i w:val="0"/>
          <w:caps w:val="0"/>
          <w:color w:val="auto"/>
          <w:spacing w:val="0"/>
          <w:sz w:val="31"/>
          <w:szCs w:val="31"/>
          <w:lang w:val="en-US" w:eastAsia="zh-CN"/>
        </w:rPr>
        <w:t>1855.20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4137.37万元，</w:t>
      </w:r>
      <w:r>
        <w:rPr>
          <w:rFonts w:hint="eastAsia" w:ascii="仿宋_GB2312" w:hAnsi="仿宋_GB2312" w:eastAsia="仿宋_GB2312" w:cs="仿宋_GB2312"/>
          <w:color w:val="auto"/>
          <w:sz w:val="32"/>
          <w:highlight w:val="none"/>
        </w:rPr>
        <w:t>下降</w:t>
      </w:r>
      <w:r>
        <w:rPr>
          <w:rFonts w:hint="eastAsia" w:ascii="仿宋_GB2312" w:hAnsi="仿宋_GB2312" w:eastAsia="仿宋_GB2312" w:cs="仿宋_GB2312"/>
          <w:color w:val="auto"/>
          <w:sz w:val="32"/>
          <w:highlight w:val="none"/>
          <w:lang w:val="en-US" w:eastAsia="zh-CN"/>
        </w:rPr>
        <w:t>69.0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主要是农林水相关项目及其他类相关项目支出增加。</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737.51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73.09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98.72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53.79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50.68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495.70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41.30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122.97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773.26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41.7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99.25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982.69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53.0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ab/>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枫坪乡人民政府</w:t>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rPr>
        <w:t>1147.34</w:t>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rPr>
        <w:t>1014.3</w:t>
      </w:r>
      <w:r>
        <w:rPr>
          <w:rFonts w:hint="eastAsia" w:ascii="仿宋_GB2312" w:eastAsia="仿宋_GB2312"/>
          <w:color w:val="000000"/>
          <w:sz w:val="32"/>
          <w:szCs w:val="32"/>
          <w:highlight w:val="none"/>
          <w:lang w:val="en-US" w:eastAsia="zh-CN"/>
        </w:rPr>
        <w:t>7万元、政府性基金</w:t>
      </w:r>
      <w:r>
        <w:rPr>
          <w:rFonts w:hint="eastAsia" w:ascii="仿宋_GB2312" w:eastAsia="仿宋_GB2312"/>
          <w:color w:val="000000"/>
          <w:sz w:val="32"/>
          <w:szCs w:val="32"/>
          <w:highlight w:val="none"/>
        </w:rPr>
        <w:t>132.97</w:t>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rPr>
        <w:t>737.5</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73.09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98.72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53.79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50.68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495.70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41.30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122.97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1.50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枫坪乡人民政府</w:t>
      </w:r>
      <w:r>
        <w:rPr>
          <w:rFonts w:hint="eastAsia" w:ascii="仿宋_GB2312" w:hAnsi="仿宋_GB2312" w:eastAsia="仿宋_GB2312" w:cs="仿宋_GB2312"/>
          <w:color w:val="auto"/>
          <w:sz w:val="32"/>
          <w:szCs w:val="32"/>
          <w:highlight w:val="none"/>
          <w:lang w:val="en-US" w:eastAsia="zh-CN"/>
        </w:rPr>
        <w:t>2023年一般公共预算当年拨款</w:t>
      </w:r>
      <w:r>
        <w:rPr>
          <w:rFonts w:hint="eastAsia" w:ascii="仿宋_GB2312" w:hAnsi="仿宋_GB2312" w:eastAsia="仿宋_GB2312" w:cs="仿宋_GB2312"/>
          <w:color w:val="auto"/>
          <w:sz w:val="32"/>
          <w:szCs w:val="32"/>
          <w:highlight w:val="none"/>
        </w:rPr>
        <w:t>1698.22</w:t>
      </w:r>
      <w:r>
        <w:rPr>
          <w:rFonts w:hint="eastAsia" w:ascii="仿宋_GB2312" w:hAnsi="仿宋_GB2312" w:eastAsia="仿宋_GB2312" w:cs="仿宋_GB2312"/>
          <w:color w:val="auto"/>
          <w:sz w:val="32"/>
          <w:szCs w:val="32"/>
          <w:highlight w:val="none"/>
          <w:lang w:val="en-US" w:eastAsia="zh-CN"/>
        </w:rPr>
        <w:t>万元，比上年执行数减少1362.04万元，下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44.5</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主要是农林水支出大幅减少。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737.51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；国防（类）支出</w:t>
      </w:r>
      <w:r>
        <w:rPr>
          <w:rFonts w:hint="eastAsia" w:ascii="仿宋_GB2312" w:hAnsi="仿宋_GB2312" w:eastAsia="仿宋_GB2312" w:cs="仿宋_GB2312"/>
          <w:color w:val="000000"/>
          <w:sz w:val="32"/>
          <w:szCs w:val="32"/>
          <w:highlight w:val="none"/>
          <w:lang w:val="en-US" w:eastAsia="zh-CN"/>
        </w:rPr>
        <w:t>5.78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val="en-US" w:eastAsia="zh-CN"/>
        </w:rPr>
        <w:t>73.09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98.72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53.79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；农林水（类）支出</w:t>
      </w:r>
      <w:r>
        <w:rPr>
          <w:rFonts w:hint="eastAsia" w:ascii="仿宋_GB2312" w:hAnsi="仿宋_GB2312" w:eastAsia="仿宋_GB2312" w:cs="仿宋_GB2312"/>
          <w:color w:val="000000"/>
          <w:sz w:val="32"/>
          <w:szCs w:val="32"/>
          <w:highlight w:val="none"/>
          <w:lang w:val="en-US" w:eastAsia="zh-CN"/>
        </w:rPr>
        <w:t>495.70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29.3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val="en-US" w:eastAsia="zh-CN"/>
        </w:rPr>
        <w:t>41.30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；自然资源海洋气象等（类）支出</w:t>
      </w:r>
      <w:r>
        <w:rPr>
          <w:rFonts w:hint="eastAsia" w:ascii="仿宋_GB2312" w:hAnsi="仿宋_GB2312" w:eastAsia="仿宋_GB2312" w:cs="仿宋_GB2312"/>
          <w:color w:val="000000"/>
          <w:sz w:val="32"/>
          <w:szCs w:val="32"/>
          <w:highlight w:val="none"/>
          <w:lang w:val="en-US" w:eastAsia="zh-CN"/>
        </w:rPr>
        <w:t>122.97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67.88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；灾害防治及应急管理（类）支出</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（1）一般公共服务支出（类）人大事务（款）人大会议（项）</w:t>
      </w:r>
      <w:r>
        <w:rPr>
          <w:rFonts w:hint="eastAsia" w:ascii="仿宋_GB2312" w:hAnsi="仿宋_GB2312" w:eastAsia="仿宋_GB2312" w:cs="仿宋_GB2312"/>
          <w:color w:val="000000"/>
          <w:sz w:val="32"/>
          <w:szCs w:val="32"/>
          <w:highlight w:val="none"/>
          <w:lang w:val="en-US" w:eastAsia="zh-CN"/>
        </w:rPr>
        <w:t>3.91</w:t>
      </w:r>
      <w:r>
        <w:rPr>
          <w:rFonts w:hint="eastAsia" w:ascii="仿宋_GB2312" w:hAnsi="仿宋_GB2312" w:eastAsia="仿宋_GB2312" w:cs="仿宋_GB2312"/>
          <w:color w:val="000000"/>
          <w:sz w:val="32"/>
          <w:szCs w:val="32"/>
          <w:highlight w:val="none"/>
          <w:lang w:eastAsia="zh-CN"/>
        </w:rPr>
        <w:t>万元，主要用于召开人大会议等专门会议支出。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（2）一般公共服务支出（类）人大事务（款）人大代表履职能力提升（项）</w:t>
      </w:r>
      <w:r>
        <w:rPr>
          <w:rFonts w:hint="eastAsia" w:ascii="仿宋_GB2312" w:hAnsi="仿宋_GB2312" w:eastAsia="仿宋_GB2312" w:cs="仿宋_GB2312"/>
          <w:color w:val="000000"/>
          <w:sz w:val="32"/>
          <w:szCs w:val="32"/>
          <w:highlight w:val="none"/>
          <w:lang w:val="en-US" w:eastAsia="zh-CN"/>
        </w:rPr>
        <w:t>3.94</w:t>
      </w:r>
      <w:r>
        <w:rPr>
          <w:rFonts w:hint="eastAsia" w:ascii="仿宋_GB2312" w:hAnsi="仿宋_GB2312" w:eastAsia="仿宋_GB2312" w:cs="仿宋_GB2312"/>
          <w:color w:val="000000"/>
          <w:sz w:val="32"/>
          <w:szCs w:val="32"/>
          <w:highlight w:val="none"/>
          <w:lang w:eastAsia="zh-CN"/>
        </w:rPr>
        <w:t>万元，主要用于提高人大代表履职能力学习等支出。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FF0000"/>
          <w:sz w:val="32"/>
          <w:szCs w:val="32"/>
          <w:highlight w:val="none"/>
          <w:lang w:eastAsia="zh-CN"/>
        </w:rPr>
        <w:t> </w:t>
      </w:r>
      <w:r>
        <w:rPr>
          <w:rFonts w:hint="eastAsia" w:ascii="仿宋_GB2312" w:hAnsi="仿宋_GB2312" w:eastAsia="仿宋_GB2312" w:cs="仿宋_GB2312"/>
          <w:color w:val="FF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（3）一般公共服务支出（类）政府办公厅（室）及相关机构事务（款）行政运行（项）665.44万元，主要用于行政事业单位基本运行的支出。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（4）一般公共服务支出（类）政府办公厅（室）及相关机构事务（款）其他政府办公厅（室）及相关机构事务支出（项）44.14万元，主要用于其他政府办公厅（室）及相关机构事务方面的支出。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（5）一般公共服务支出（类）纪检监察事务（款）其他纪检监察事务支出（项）2.00万元，主要用于市场监管各项支出。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（6）一般公共服务支出（类）群众团体事务（款）其他群众团体事务支出（项）3.65万元，主要用于各项其他群众团体事务方面的支出。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（7）一般公共服务支出（类）组织事务（款）其他组织事务支出（项）11.14万元，主要用于各项中国共产党组织部门事务相关的基本支出。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（8）一般公共服务支出（类）其他一般公共服务支出（款）其他一般公共服务支出（项）3.30万元，主要用于各项其他一般公共服务支出。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（9）国防支出（类）国防动员（款）民兵（项）0.78万元，主要用于各项民兵建设和管理支出。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（10）国防支出（类）国防动员（款）其他国防动员支出（项）5.00万元，主要用于各项民兵建设和管理支出。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（11）文化旅游体育与传媒支出（类）文化和旅游（款）其他文化和旅游支出（项）10.19万元，主要用于各项其他文化和旅游方面的支出。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（12）文化旅游体育与传媒支出（类）其他文化旅游体育与传媒支出（款）其他文化旅游体育与传媒支出（项）62.90万元，主要用于各项其他文化旅游体育与传媒方面的支出。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（13）社会保障和就业支出（类）人力资源和社会保障管理事务（款）就业管理事务（项）11.74万元，主要用于各项就业和职业技能鉴定管理相关支出。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（14）社会保障和就业支出（类）社会保障和就业支出（款）机关事业单位基本养老保险缴费支出（项）53.07万元，主要用于各项机关事业单位基本养老保险缴费支出。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（15）社会保障和就业支出（类）行政事业单位养老支出（款）机关事业单位职业年金缴费支出（项）26.53万元，主要用于乡本级及附属事业单位实施养老保险制度由单位实际缴纳的职业年金支出。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（16）社会保障和就业支出（类）残疾人事业（款）其他残疾人事业支出（项）3.52万元，主要用于城乡生活困难居民的临时救助支出。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（17）社会保障和就业支出（类）临时救助（款）临时救助支出（项）3.50万元，主要用于城乡生活困难居民的临时救助支出。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（18）社会保障和就业支出（类）退役军人管理事务（款）拥军优属（项）0.35万元，主要用于开展各项拥军优属相关支出。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（19）卫生健康支出（类）行政事业单位医疗（款）行政单位医疗（项）53.79万元，主要用于乡本级及附属事业单位实施养老保险制度由单位实际缴纳的基本医疗保险缴费支出。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（20）农林水支出（类）农业农村（款）防火救灾（项）2.50万元，主要用于支付农村社会事业发展相关事务的支出。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（21）农林水支出（类）农业农村（款）农村社会事业（项）2.51万元，主要用于支付农村社会事业</w:t>
      </w:r>
      <w:r>
        <w:rPr>
          <w:rFonts w:hint="eastAsia" w:ascii="仿宋_GB2312" w:hAnsi="仿宋_GB2312" w:eastAsia="仿宋_GB2312" w:cs="仿宋_GB2312"/>
          <w:color w:val="000000"/>
          <w:sz w:val="32"/>
          <w:szCs w:val="32"/>
          <w:highlight w:val="none"/>
          <w:lang w:eastAsia="zh-CN"/>
        </w:rPr>
        <w:t>发展相关事务的支出。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eastAsia="zh-CN"/>
        </w:rPr>
        <w:t>）农林水支出（类）农业农村（款）其他农业农村支出（项）</w:t>
      </w:r>
      <w:r>
        <w:rPr>
          <w:rFonts w:hint="eastAsia" w:ascii="仿宋_GB2312" w:hAnsi="仿宋_GB2312" w:eastAsia="仿宋_GB2312" w:cs="仿宋_GB2312"/>
          <w:color w:val="000000"/>
          <w:sz w:val="32"/>
          <w:szCs w:val="32"/>
          <w:highlight w:val="none"/>
          <w:lang w:val="en-US" w:eastAsia="zh-CN"/>
        </w:rPr>
        <w:t>54.64</w:t>
      </w:r>
      <w:r>
        <w:rPr>
          <w:rFonts w:hint="eastAsia" w:ascii="仿宋_GB2312" w:hAnsi="仿宋_GB2312" w:eastAsia="仿宋_GB2312" w:cs="仿宋_GB2312"/>
          <w:color w:val="000000"/>
          <w:sz w:val="32"/>
          <w:szCs w:val="32"/>
          <w:highlight w:val="none"/>
          <w:lang w:eastAsia="zh-CN"/>
        </w:rPr>
        <w:t>万元，主要用于支付其他农业农村相关事务的支出。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lang w:eastAsia="zh-CN"/>
        </w:rPr>
        <w:t>）农林水支出（类）　林业和草原（款）森林生态效益补偿（项）</w:t>
      </w:r>
      <w:r>
        <w:rPr>
          <w:rFonts w:hint="eastAsia" w:ascii="仿宋_GB2312" w:hAnsi="仿宋_GB2312" w:eastAsia="仿宋_GB2312" w:cs="仿宋_GB2312"/>
          <w:color w:val="000000"/>
          <w:sz w:val="32"/>
          <w:szCs w:val="32"/>
          <w:highlight w:val="none"/>
          <w:lang w:val="en-US" w:eastAsia="zh-CN"/>
        </w:rPr>
        <w:t>14.34</w:t>
      </w:r>
      <w:r>
        <w:rPr>
          <w:rFonts w:hint="eastAsia" w:ascii="仿宋_GB2312" w:hAnsi="仿宋_GB2312" w:eastAsia="仿宋_GB2312" w:cs="仿宋_GB2312"/>
          <w:color w:val="000000"/>
          <w:sz w:val="32"/>
          <w:szCs w:val="32"/>
          <w:highlight w:val="none"/>
          <w:lang w:eastAsia="zh-CN"/>
        </w:rPr>
        <w:t>万元，主要用于支付公益林林保护相关事务的支出。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lang w:eastAsia="zh-CN"/>
        </w:rPr>
        <w:t>）农林水支出（类）林业和草原（款）其他林业和草原支出（项）</w:t>
      </w:r>
      <w:r>
        <w:rPr>
          <w:rFonts w:hint="eastAsia" w:ascii="仿宋_GB2312" w:hAnsi="仿宋_GB2312" w:eastAsia="仿宋_GB2312" w:cs="仿宋_GB2312"/>
          <w:color w:val="000000"/>
          <w:sz w:val="32"/>
          <w:szCs w:val="32"/>
          <w:highlight w:val="none"/>
          <w:lang w:val="en-US" w:eastAsia="zh-CN"/>
        </w:rPr>
        <w:t>26.65</w:t>
      </w:r>
      <w:r>
        <w:rPr>
          <w:rFonts w:hint="eastAsia" w:ascii="仿宋_GB2312" w:hAnsi="仿宋_GB2312" w:eastAsia="仿宋_GB2312" w:cs="仿宋_GB2312"/>
          <w:color w:val="000000"/>
          <w:sz w:val="32"/>
          <w:szCs w:val="32"/>
          <w:highlight w:val="none"/>
          <w:lang w:eastAsia="zh-CN"/>
        </w:rPr>
        <w:t>万元，主要用于支付其他林业和草原相关事务的支出。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lang w:eastAsia="zh-CN"/>
        </w:rPr>
        <w:t>）农林水支出（类）　水利（款）水利建设征地及移民支出（项）</w:t>
      </w:r>
      <w:r>
        <w:rPr>
          <w:rFonts w:hint="eastAsia" w:ascii="仿宋_GB2312" w:hAnsi="仿宋_GB2312" w:eastAsia="仿宋_GB2312" w:cs="仿宋_GB2312"/>
          <w:color w:val="000000"/>
          <w:sz w:val="32"/>
          <w:szCs w:val="32"/>
          <w:highlight w:val="none"/>
          <w:lang w:val="en-US" w:eastAsia="zh-CN"/>
        </w:rPr>
        <w:t>37.00</w:t>
      </w:r>
      <w:r>
        <w:rPr>
          <w:rFonts w:hint="eastAsia" w:ascii="仿宋_GB2312" w:hAnsi="仿宋_GB2312" w:eastAsia="仿宋_GB2312" w:cs="仿宋_GB2312"/>
          <w:color w:val="000000"/>
          <w:sz w:val="32"/>
          <w:szCs w:val="32"/>
          <w:highlight w:val="none"/>
          <w:lang w:eastAsia="zh-CN"/>
        </w:rPr>
        <w:t>万元，主要用于支付水利工程建设移民、征地、征迁等相关事务的支出。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lang w:eastAsia="zh-CN"/>
        </w:rPr>
        <w:t>）农林水支出（类）水利（款）抗旱（项）</w:t>
      </w:r>
      <w:r>
        <w:rPr>
          <w:rFonts w:hint="eastAsia" w:ascii="仿宋_GB2312" w:hAnsi="仿宋_GB2312" w:eastAsia="仿宋_GB2312" w:cs="仿宋_GB2312"/>
          <w:color w:val="000000"/>
          <w:sz w:val="32"/>
          <w:szCs w:val="32"/>
          <w:highlight w:val="none"/>
          <w:lang w:val="en-US" w:eastAsia="zh-CN"/>
        </w:rPr>
        <w:t>33.00</w:t>
      </w:r>
      <w:r>
        <w:rPr>
          <w:rFonts w:hint="eastAsia" w:ascii="仿宋_GB2312" w:hAnsi="仿宋_GB2312" w:eastAsia="仿宋_GB2312" w:cs="仿宋_GB2312"/>
          <w:color w:val="000000"/>
          <w:sz w:val="32"/>
          <w:szCs w:val="32"/>
          <w:highlight w:val="none"/>
          <w:lang w:eastAsia="zh-CN"/>
        </w:rPr>
        <w:t>万元，主要用于支付各项抗旱相关事务的支出。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lang w:eastAsia="zh-CN"/>
        </w:rPr>
        <w:t>）农林水支出（类）水利（款）水利建设征地及移民支出（项）</w:t>
      </w:r>
      <w:r>
        <w:rPr>
          <w:rFonts w:hint="eastAsia" w:ascii="仿宋_GB2312" w:hAnsi="仿宋_GB2312" w:eastAsia="仿宋_GB2312" w:cs="仿宋_GB2312"/>
          <w:color w:val="000000"/>
          <w:sz w:val="32"/>
          <w:szCs w:val="32"/>
          <w:highlight w:val="none"/>
          <w:lang w:val="en-US" w:eastAsia="zh-CN"/>
        </w:rPr>
        <w:t>33.00</w:t>
      </w:r>
      <w:r>
        <w:rPr>
          <w:rFonts w:hint="eastAsia" w:ascii="仿宋_GB2312" w:hAnsi="仿宋_GB2312" w:eastAsia="仿宋_GB2312" w:cs="仿宋_GB2312"/>
          <w:color w:val="000000"/>
          <w:sz w:val="32"/>
          <w:szCs w:val="32"/>
          <w:highlight w:val="none"/>
          <w:lang w:eastAsia="zh-CN"/>
        </w:rPr>
        <w:t>万元，主要用于支付各项水利建设征地及移民相关事务的支出。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lang w:eastAsia="zh-CN"/>
        </w:rPr>
        <w:t>）农林水支出（类）水利（款）其其他水利支出（项）</w:t>
      </w:r>
      <w:r>
        <w:rPr>
          <w:rFonts w:hint="eastAsia" w:ascii="仿宋_GB2312" w:hAnsi="仿宋_GB2312" w:eastAsia="仿宋_GB2312" w:cs="仿宋_GB2312"/>
          <w:color w:val="000000"/>
          <w:sz w:val="32"/>
          <w:szCs w:val="32"/>
          <w:highlight w:val="none"/>
          <w:lang w:val="en-US" w:eastAsia="zh-CN"/>
        </w:rPr>
        <w:t>103.57</w:t>
      </w:r>
      <w:r>
        <w:rPr>
          <w:rFonts w:hint="eastAsia" w:ascii="仿宋_GB2312" w:hAnsi="仿宋_GB2312" w:eastAsia="仿宋_GB2312" w:cs="仿宋_GB2312"/>
          <w:color w:val="000000"/>
          <w:sz w:val="32"/>
          <w:szCs w:val="32"/>
          <w:highlight w:val="none"/>
          <w:lang w:eastAsia="zh-CN"/>
        </w:rPr>
        <w:t>万元，主要用于支付各项水里建设工程相关事务的支出。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29</w:t>
      </w:r>
      <w:r>
        <w:rPr>
          <w:rFonts w:hint="eastAsia" w:ascii="仿宋_GB2312" w:hAnsi="仿宋_GB2312" w:eastAsia="仿宋_GB2312" w:cs="仿宋_GB2312"/>
          <w:color w:val="000000"/>
          <w:sz w:val="32"/>
          <w:szCs w:val="32"/>
          <w:highlight w:val="none"/>
          <w:lang w:eastAsia="zh-CN"/>
        </w:rPr>
        <w:t>）农林水支出（类）巩固脱贫衔接乡村振兴（款）农村基础设施建设（项）</w:t>
      </w:r>
      <w:r>
        <w:rPr>
          <w:rFonts w:hint="eastAsia" w:ascii="仿宋_GB2312" w:hAnsi="仿宋_GB2312" w:eastAsia="仿宋_GB2312" w:cs="仿宋_GB2312"/>
          <w:color w:val="000000"/>
          <w:sz w:val="32"/>
          <w:szCs w:val="32"/>
          <w:highlight w:val="none"/>
          <w:lang w:val="en-US" w:eastAsia="zh-CN"/>
        </w:rPr>
        <w:t>3.85</w:t>
      </w:r>
      <w:r>
        <w:rPr>
          <w:rFonts w:hint="eastAsia" w:ascii="仿宋_GB2312" w:hAnsi="仿宋_GB2312" w:eastAsia="仿宋_GB2312" w:cs="仿宋_GB2312"/>
          <w:color w:val="000000"/>
          <w:sz w:val="32"/>
          <w:szCs w:val="32"/>
          <w:highlight w:val="none"/>
          <w:lang w:eastAsia="zh-CN"/>
        </w:rPr>
        <w:t>万元，主要用于支付村基础设施建设相关事务的支出。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）农林水支出（类）巩固脱贫衔接乡村振兴（款）其他巩固脱贫衔接乡村振兴支出（项）</w:t>
      </w:r>
      <w:r>
        <w:rPr>
          <w:rFonts w:hint="eastAsia" w:ascii="仿宋_GB2312" w:hAnsi="仿宋_GB2312" w:eastAsia="仿宋_GB2312" w:cs="仿宋_GB2312"/>
          <w:color w:val="000000"/>
          <w:sz w:val="32"/>
          <w:szCs w:val="32"/>
          <w:highlight w:val="none"/>
          <w:lang w:val="en-US" w:eastAsia="zh-CN"/>
        </w:rPr>
        <w:t>101.72</w:t>
      </w:r>
      <w:r>
        <w:rPr>
          <w:rFonts w:hint="eastAsia" w:ascii="仿宋_GB2312" w:hAnsi="仿宋_GB2312" w:eastAsia="仿宋_GB2312" w:cs="仿宋_GB2312"/>
          <w:color w:val="000000"/>
          <w:sz w:val="32"/>
          <w:szCs w:val="32"/>
          <w:highlight w:val="none"/>
          <w:lang w:eastAsia="zh-CN"/>
        </w:rPr>
        <w:t>万元，主要用于支付其他巩固脱贫衔接乡村振兴相关事务的支出。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lang w:eastAsia="zh-CN"/>
        </w:rPr>
        <w:t>）农林水支出（类）农村综合改革（款）对村级公益事业建设的补助（项）</w:t>
      </w:r>
      <w:r>
        <w:rPr>
          <w:rFonts w:hint="eastAsia" w:ascii="仿宋_GB2312" w:hAnsi="仿宋_GB2312" w:eastAsia="仿宋_GB2312" w:cs="仿宋_GB2312"/>
          <w:color w:val="000000"/>
          <w:sz w:val="32"/>
          <w:szCs w:val="32"/>
          <w:highlight w:val="none"/>
          <w:lang w:val="en-US" w:eastAsia="zh-CN"/>
        </w:rPr>
        <w:t>65</w:t>
      </w:r>
      <w:r>
        <w:rPr>
          <w:rFonts w:hint="eastAsia" w:ascii="仿宋_GB2312" w:hAnsi="仿宋_GB2312" w:eastAsia="仿宋_GB2312" w:cs="仿宋_GB2312"/>
          <w:color w:val="000000"/>
          <w:sz w:val="32"/>
          <w:szCs w:val="32"/>
          <w:highlight w:val="none"/>
          <w:lang w:eastAsia="zh-CN"/>
        </w:rPr>
        <w:t>万元，主要用于支付对村级公益事业建设相关事务的支出。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lang w:eastAsia="zh-CN"/>
        </w:rPr>
        <w:t>）农林水支出（类）农村综合改革（款）对村民委员会和村党支部的补助（项）</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万元，主要用于支付村组织运行补贴相关事务的支出。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33</w:t>
      </w:r>
      <w:r>
        <w:rPr>
          <w:rFonts w:hint="eastAsia" w:ascii="仿宋_GB2312" w:hAnsi="仿宋_GB2312" w:eastAsia="仿宋_GB2312" w:cs="仿宋_GB2312"/>
          <w:color w:val="000000"/>
          <w:sz w:val="32"/>
          <w:szCs w:val="32"/>
          <w:highlight w:val="none"/>
          <w:lang w:eastAsia="zh-CN"/>
        </w:rPr>
        <w:t>）农林水支出（类）其他农林水支出（款）其他农林水支出（项）</w:t>
      </w:r>
      <w:r>
        <w:rPr>
          <w:rFonts w:hint="eastAsia" w:ascii="仿宋_GB2312" w:hAnsi="仿宋_GB2312" w:eastAsia="仿宋_GB2312" w:cs="仿宋_GB2312"/>
          <w:color w:val="000000"/>
          <w:sz w:val="32"/>
          <w:szCs w:val="32"/>
          <w:highlight w:val="none"/>
          <w:lang w:val="en-US" w:eastAsia="zh-CN"/>
        </w:rPr>
        <w:t>24.92</w:t>
      </w:r>
      <w:r>
        <w:rPr>
          <w:rFonts w:hint="eastAsia" w:ascii="仿宋_GB2312" w:hAnsi="仿宋_GB2312" w:eastAsia="仿宋_GB2312" w:cs="仿宋_GB2312"/>
          <w:color w:val="000000"/>
          <w:sz w:val="32"/>
          <w:szCs w:val="32"/>
          <w:highlight w:val="none"/>
          <w:lang w:eastAsia="zh-CN"/>
        </w:rPr>
        <w:t>万元，主要用于支付农林水相关事务的支出。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34</w:t>
      </w:r>
      <w:r>
        <w:rPr>
          <w:rFonts w:hint="eastAsia" w:ascii="仿宋_GB2312" w:hAnsi="仿宋_GB2312" w:eastAsia="仿宋_GB2312" w:cs="仿宋_GB2312"/>
          <w:color w:val="000000"/>
          <w:sz w:val="32"/>
          <w:szCs w:val="32"/>
          <w:highlight w:val="none"/>
          <w:lang w:eastAsia="zh-CN"/>
        </w:rPr>
        <w:t>）交通运输支出（类）公路水路运输（款）公路养护（项）</w:t>
      </w:r>
      <w:r>
        <w:rPr>
          <w:rFonts w:hint="eastAsia" w:ascii="仿宋_GB2312" w:hAnsi="仿宋_GB2312" w:eastAsia="仿宋_GB2312" w:cs="仿宋_GB2312"/>
          <w:color w:val="000000"/>
          <w:sz w:val="32"/>
          <w:szCs w:val="32"/>
          <w:highlight w:val="none"/>
          <w:lang w:val="en-US" w:eastAsia="zh-CN"/>
        </w:rPr>
        <w:t>4.13</w:t>
      </w:r>
      <w:r>
        <w:rPr>
          <w:rFonts w:hint="eastAsia" w:ascii="仿宋_GB2312" w:hAnsi="仿宋_GB2312" w:eastAsia="仿宋_GB2312" w:cs="仿宋_GB2312"/>
          <w:color w:val="000000"/>
          <w:sz w:val="32"/>
          <w:szCs w:val="32"/>
          <w:highlight w:val="none"/>
          <w:lang w:eastAsia="zh-CN"/>
        </w:rPr>
        <w:t>万元，主要用于支付）公路养护相关事由的支出。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lang w:eastAsia="zh-CN"/>
        </w:rPr>
        <w:t>）交通运输支出（类）公路水路运输（款）其他公路水路运输支出（项）</w:t>
      </w:r>
      <w:r>
        <w:rPr>
          <w:rFonts w:hint="eastAsia" w:ascii="仿宋_GB2312" w:hAnsi="仿宋_GB2312" w:eastAsia="仿宋_GB2312" w:cs="仿宋_GB2312"/>
          <w:color w:val="000000"/>
          <w:sz w:val="32"/>
          <w:szCs w:val="32"/>
          <w:highlight w:val="none"/>
          <w:lang w:val="en-US" w:eastAsia="zh-CN"/>
        </w:rPr>
        <w:t>34.28</w:t>
      </w:r>
      <w:r>
        <w:rPr>
          <w:rFonts w:hint="eastAsia" w:ascii="仿宋_GB2312" w:hAnsi="仿宋_GB2312" w:eastAsia="仿宋_GB2312" w:cs="仿宋_GB2312"/>
          <w:color w:val="000000"/>
          <w:sz w:val="32"/>
          <w:szCs w:val="32"/>
          <w:highlight w:val="none"/>
          <w:lang w:eastAsia="zh-CN"/>
        </w:rPr>
        <w:t>万元，主要用于支付其他公路水路运输相关事务的支出。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36</w:t>
      </w:r>
      <w:r>
        <w:rPr>
          <w:rFonts w:hint="eastAsia" w:ascii="仿宋_GB2312" w:hAnsi="仿宋_GB2312" w:eastAsia="仿宋_GB2312" w:cs="仿宋_GB2312"/>
          <w:color w:val="000000"/>
          <w:sz w:val="32"/>
          <w:szCs w:val="32"/>
          <w:highlight w:val="none"/>
          <w:lang w:eastAsia="zh-CN"/>
        </w:rPr>
        <w:t>）城乡社区支出（类）邮政业支出（款）邮政普遍服务与特殊服务（项）</w:t>
      </w:r>
      <w:r>
        <w:rPr>
          <w:rFonts w:hint="eastAsia" w:ascii="仿宋_GB2312" w:hAnsi="仿宋_GB2312" w:eastAsia="仿宋_GB2312" w:cs="仿宋_GB2312"/>
          <w:color w:val="000000"/>
          <w:sz w:val="32"/>
          <w:szCs w:val="32"/>
          <w:highlight w:val="none"/>
          <w:lang w:val="en-US" w:eastAsia="zh-CN"/>
        </w:rPr>
        <w:t>2.88</w:t>
      </w:r>
      <w:r>
        <w:rPr>
          <w:rFonts w:hint="eastAsia" w:ascii="仿宋_GB2312" w:hAnsi="仿宋_GB2312" w:eastAsia="仿宋_GB2312" w:cs="仿宋_GB2312"/>
          <w:color w:val="000000"/>
          <w:sz w:val="32"/>
          <w:szCs w:val="32"/>
          <w:highlight w:val="none"/>
          <w:lang w:eastAsia="zh-CN"/>
        </w:rPr>
        <w:t>万元，主要用于支付乡村邮递员工资等相关事务的支出。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37</w:t>
      </w:r>
      <w:r>
        <w:rPr>
          <w:rFonts w:hint="eastAsia" w:ascii="仿宋_GB2312" w:hAnsi="仿宋_GB2312" w:eastAsia="仿宋_GB2312" w:cs="仿宋_GB2312"/>
          <w:color w:val="000000"/>
          <w:sz w:val="32"/>
          <w:szCs w:val="32"/>
          <w:highlight w:val="none"/>
          <w:lang w:eastAsia="zh-CN"/>
        </w:rPr>
        <w:t>）自然资源海洋气象等支出（类）自然资源事务（款）其他自然资源事务支出（项）</w:t>
      </w:r>
      <w:r>
        <w:rPr>
          <w:rFonts w:hint="eastAsia" w:ascii="仿宋_GB2312" w:hAnsi="仿宋_GB2312" w:eastAsia="仿宋_GB2312" w:cs="仿宋_GB2312"/>
          <w:color w:val="000000"/>
          <w:sz w:val="32"/>
          <w:szCs w:val="32"/>
          <w:highlight w:val="none"/>
          <w:lang w:val="en-US" w:eastAsia="zh-CN"/>
        </w:rPr>
        <w:t>122.97</w:t>
      </w:r>
      <w:r>
        <w:rPr>
          <w:rFonts w:hint="eastAsia" w:ascii="仿宋_GB2312" w:hAnsi="仿宋_GB2312" w:eastAsia="仿宋_GB2312" w:cs="仿宋_GB2312"/>
          <w:color w:val="000000"/>
          <w:sz w:val="32"/>
          <w:szCs w:val="32"/>
          <w:highlight w:val="none"/>
          <w:lang w:eastAsia="zh-CN"/>
        </w:rPr>
        <w:t>万元，主要用于自然资源有偿利用，耕地保护等相关事务的支出。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38</w:t>
      </w:r>
      <w:r>
        <w:rPr>
          <w:rFonts w:hint="eastAsia" w:ascii="仿宋_GB2312" w:hAnsi="仿宋_GB2312" w:eastAsia="仿宋_GB2312" w:cs="仿宋_GB2312"/>
          <w:color w:val="000000"/>
          <w:sz w:val="32"/>
          <w:szCs w:val="32"/>
          <w:highlight w:val="none"/>
          <w:lang w:eastAsia="zh-CN"/>
        </w:rPr>
        <w:t>）住房保障支出（类）住房改革支出（款）住房公积金（项）</w:t>
      </w:r>
      <w:r>
        <w:rPr>
          <w:rFonts w:hint="eastAsia" w:ascii="仿宋_GB2312" w:hAnsi="仿宋_GB2312" w:eastAsia="仿宋_GB2312" w:cs="仿宋_GB2312"/>
          <w:color w:val="000000"/>
          <w:sz w:val="32"/>
          <w:szCs w:val="32"/>
          <w:highlight w:val="none"/>
          <w:lang w:val="en-US" w:eastAsia="zh-CN"/>
        </w:rPr>
        <w:t>67.88</w:t>
      </w:r>
      <w:r>
        <w:rPr>
          <w:rFonts w:hint="eastAsia" w:ascii="仿宋_GB2312" w:hAnsi="仿宋_GB2312" w:eastAsia="仿宋_GB2312" w:cs="仿宋_GB2312"/>
          <w:color w:val="000000"/>
          <w:sz w:val="32"/>
          <w:szCs w:val="32"/>
          <w:highlight w:val="none"/>
          <w:lang w:eastAsia="zh-CN"/>
        </w:rPr>
        <w:t>万元，主要用于乡本级及附属事业单位实施养老保险制度由单位实际缴纳的基本医疗保险缴费支出。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39</w:t>
      </w:r>
      <w:r>
        <w:rPr>
          <w:rFonts w:hint="eastAsia" w:ascii="仿宋_GB2312" w:hAnsi="仿宋_GB2312" w:eastAsia="仿宋_GB2312" w:cs="仿宋_GB2312"/>
          <w:color w:val="000000"/>
          <w:sz w:val="32"/>
          <w:szCs w:val="32"/>
          <w:highlight w:val="none"/>
          <w:lang w:eastAsia="zh-CN"/>
        </w:rPr>
        <w:t>）灾害防治及应急管理支出（类）应急管理事务（款）其他应急管理支出（项）</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lang w:eastAsia="zh-CN"/>
        </w:rPr>
        <w:t>万元，</w:t>
      </w:r>
      <w:bookmarkStart w:id="0" w:name="_GoBack"/>
      <w:bookmarkEnd w:id="0"/>
      <w:r>
        <w:rPr>
          <w:rFonts w:hint="eastAsia" w:ascii="仿宋_GB2312" w:hAnsi="仿宋_GB2312" w:eastAsia="仿宋_GB2312" w:cs="仿宋_GB2312"/>
          <w:color w:val="000000"/>
          <w:sz w:val="32"/>
          <w:szCs w:val="32"/>
          <w:highlight w:val="none"/>
          <w:lang w:eastAsia="zh-CN"/>
        </w:rPr>
        <w:t>主要用于应急救援等相关事务的支出。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枫坪乡人民政府</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872.51万元，其中：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773.26</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99.25</w:t>
      </w:r>
      <w:r>
        <w:rPr>
          <w:rFonts w:hint="eastAsia" w:ascii="仿宋_GB2312" w:eastAsia="仿宋_GB2312" w:cs="Times New Roman"/>
          <w:b w:val="0"/>
          <w:color w:val="000000"/>
          <w:sz w:val="32"/>
          <w:szCs w:val="32"/>
          <w:highlight w:val="none"/>
          <w:lang w:val="en-US" w:eastAsia="zh-CN"/>
        </w:rPr>
        <w:t>万元，主要包括：办公费、水费、电费、差旅费、会议费、公务接待费、工会经费、福利费、公务用车运行维护费、其他交通费用、其他商品和服务支出。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枫坪乡人民政府</w:t>
      </w:r>
      <w:r>
        <w:rPr>
          <w:rFonts w:hint="eastAsia" w:ascii="仿宋_GB2312" w:hAnsi="仿宋_GB2312" w:eastAsia="仿宋_GB2312" w:cs="仿宋_GB2312"/>
          <w:color w:val="000000"/>
          <w:sz w:val="32"/>
          <w:szCs w:val="32"/>
          <w:highlight w:val="none"/>
          <w:lang w:val="en-US" w:eastAsia="zh-CN"/>
        </w:rPr>
        <w:t>2023年政府性基金预算当年拨款</w:t>
      </w:r>
      <w:r>
        <w:rPr>
          <w:rFonts w:hint="eastAsia" w:ascii="仿宋_GB2312" w:hAnsi="仿宋_GB2312" w:eastAsia="仿宋_GB2312" w:cs="仿宋_GB2312"/>
          <w:color w:val="000000"/>
          <w:sz w:val="32"/>
          <w:szCs w:val="32"/>
          <w:highlight w:val="none"/>
        </w:rPr>
        <w:t>156.97</w:t>
      </w:r>
      <w:r>
        <w:rPr>
          <w:rFonts w:hint="eastAsia" w:ascii="仿宋_GB2312" w:hAnsi="仿宋_GB2312" w:eastAsia="仿宋_GB2312" w:cs="仿宋_GB2312"/>
          <w:color w:val="000000"/>
          <w:sz w:val="32"/>
          <w:szCs w:val="32"/>
          <w:highlight w:val="none"/>
          <w:lang w:val="en-US" w:eastAsia="zh-CN"/>
        </w:rPr>
        <w:t>万元，比2022年执行数减少219.69万元，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58.3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主要是政府性基金相关</w:t>
      </w:r>
      <w:r>
        <w:rPr>
          <w:rFonts w:hint="eastAsia" w:ascii="仿宋_GB2312" w:hAnsi="仿宋_GB2312" w:eastAsia="仿宋_GB2312" w:cs="仿宋_GB2312"/>
          <w:color w:val="000000"/>
          <w:sz w:val="32"/>
          <w:szCs w:val="32"/>
          <w:highlight w:val="none"/>
        </w:rPr>
        <w:t>征地和拆迁补偿</w:t>
      </w:r>
      <w:r>
        <w:rPr>
          <w:rFonts w:hint="eastAsia" w:ascii="仿宋_GB2312" w:hAnsi="仿宋_GB2312" w:eastAsia="仿宋_GB2312" w:cs="仿宋_GB2312"/>
          <w:color w:val="000000"/>
          <w:sz w:val="32"/>
          <w:szCs w:val="32"/>
          <w:highlight w:val="none"/>
          <w:lang w:eastAsia="zh-CN"/>
        </w:rPr>
        <w:t>及</w:t>
      </w:r>
      <w:r>
        <w:rPr>
          <w:rFonts w:hint="eastAsia" w:ascii="仿宋_GB2312" w:hAnsi="仿宋_GB2312" w:eastAsia="仿宋_GB2312" w:cs="仿宋_GB2312"/>
          <w:color w:val="000000"/>
          <w:sz w:val="32"/>
          <w:szCs w:val="32"/>
          <w:highlight w:val="none"/>
        </w:rPr>
        <w:t>土地开发</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eastAsia="zh-CN"/>
        </w:rPr>
        <w:t>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城乡社区支出（类）支出50.68万元，占32.3%；其他支出（类）支出106.29万元，占67.7%；</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城乡社区支出（类）国有土地使用权出让收入安排的支出（款）征地和拆迁补偿支出（项）</w:t>
      </w:r>
      <w:r>
        <w:rPr>
          <w:rFonts w:hint="eastAsia" w:ascii="仿宋_GB2312" w:hAnsi="仿宋_GB2312" w:eastAsia="仿宋_GB2312" w:cs="仿宋_GB2312"/>
          <w:color w:val="000000"/>
          <w:sz w:val="32"/>
          <w:szCs w:val="32"/>
          <w:highlight w:val="none"/>
          <w:lang w:val="en-US" w:eastAsia="zh-CN"/>
        </w:rPr>
        <w:t>19.80</w:t>
      </w:r>
      <w:r>
        <w:rPr>
          <w:rFonts w:hint="eastAsia" w:ascii="仿宋_GB2312" w:hAnsi="仿宋_GB2312" w:eastAsia="仿宋_GB2312" w:cs="仿宋_GB2312"/>
          <w:color w:val="000000"/>
          <w:sz w:val="32"/>
          <w:szCs w:val="32"/>
          <w:highlight w:val="none"/>
        </w:rPr>
        <w:t>万元，主要用于征地和拆迁补偿</w:t>
      </w:r>
      <w:r>
        <w:rPr>
          <w:rFonts w:hint="eastAsia" w:ascii="仿宋_GB2312" w:hAnsi="仿宋_GB2312" w:eastAsia="仿宋_GB2312" w:cs="仿宋_GB2312"/>
          <w:color w:val="000000"/>
          <w:sz w:val="32"/>
          <w:szCs w:val="32"/>
          <w:highlight w:val="none"/>
          <w:lang w:eastAsia="zh-CN"/>
        </w:rPr>
        <w:t>产生的各项</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（类）国有土地使用权出让收入安排的支出（款）土地开发支出（项）</w:t>
      </w:r>
      <w:r>
        <w:rPr>
          <w:rFonts w:hint="eastAsia" w:ascii="仿宋_GB2312" w:hAnsi="仿宋_GB2312" w:eastAsia="仿宋_GB2312" w:cs="仿宋_GB2312"/>
          <w:color w:val="000000"/>
          <w:sz w:val="32"/>
          <w:szCs w:val="32"/>
          <w:highlight w:val="none"/>
          <w:lang w:val="en-US" w:eastAsia="zh-CN"/>
        </w:rPr>
        <w:t>12.92</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前期</w:t>
      </w:r>
      <w:r>
        <w:rPr>
          <w:rFonts w:hint="eastAsia" w:ascii="仿宋_GB2312" w:hAnsi="仿宋_GB2312" w:eastAsia="仿宋_GB2312" w:cs="仿宋_GB2312"/>
          <w:color w:val="000000"/>
          <w:sz w:val="32"/>
          <w:szCs w:val="32"/>
          <w:highlight w:val="none"/>
        </w:rPr>
        <w:t>土地开发</w:t>
      </w:r>
      <w:r>
        <w:rPr>
          <w:rFonts w:hint="eastAsia" w:ascii="仿宋_GB2312" w:hAnsi="仿宋_GB2312" w:eastAsia="仿宋_GB2312" w:cs="仿宋_GB2312"/>
          <w:color w:val="000000"/>
          <w:sz w:val="32"/>
          <w:szCs w:val="32"/>
          <w:highlight w:val="none"/>
          <w:lang w:eastAsia="zh-CN"/>
        </w:rPr>
        <w:t>相关的各项</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（类）国有土地使用权出让收入安排的支出（款）农业农村生态环境支出（项）</w:t>
      </w:r>
      <w:r>
        <w:rPr>
          <w:rFonts w:hint="eastAsia" w:ascii="仿宋_GB2312" w:hAnsi="仿宋_GB2312" w:eastAsia="仿宋_GB2312" w:cs="仿宋_GB2312"/>
          <w:color w:val="000000"/>
          <w:sz w:val="32"/>
          <w:szCs w:val="32"/>
          <w:highlight w:val="none"/>
          <w:lang w:val="en-US" w:eastAsia="zh-CN"/>
        </w:rPr>
        <w:t>17.96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农村人居环境整治、与农业农村直接相关的山水林田湖草生态保护修复相关的</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其他支出</w:t>
      </w:r>
      <w:r>
        <w:rPr>
          <w:rFonts w:hint="eastAsia" w:ascii="仿宋_GB2312" w:hAnsi="仿宋_GB2312" w:eastAsia="仿宋_GB2312" w:cs="仿宋_GB2312"/>
          <w:color w:val="000000"/>
          <w:sz w:val="32"/>
          <w:szCs w:val="32"/>
          <w:highlight w:val="none"/>
        </w:rPr>
        <w:t>（类）其他政府性基金及对应专项债务收入安排的支出（款）其他政府性基金安排的支出（项）</w:t>
      </w:r>
      <w:r>
        <w:rPr>
          <w:rFonts w:hint="eastAsia" w:ascii="仿宋_GB2312" w:hAnsi="仿宋_GB2312" w:eastAsia="仿宋_GB2312" w:cs="仿宋_GB2312"/>
          <w:color w:val="000000"/>
          <w:sz w:val="32"/>
          <w:szCs w:val="32"/>
          <w:highlight w:val="none"/>
          <w:lang w:val="en-US" w:eastAsia="zh-CN"/>
        </w:rPr>
        <w:t>97.29</w:t>
      </w:r>
      <w:r>
        <w:rPr>
          <w:rFonts w:hint="eastAsia" w:ascii="仿宋_GB2312" w:hAnsi="仿宋_GB2312" w:eastAsia="仿宋_GB2312" w:cs="仿宋_GB2312"/>
          <w:color w:val="000000"/>
          <w:sz w:val="32"/>
          <w:szCs w:val="32"/>
          <w:highlight w:val="none"/>
        </w:rPr>
        <w:t>万元，主要用于政府性基金安排的支出。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其他支出（类）彩票公益金安排的支出（款）用于体育事业的彩票公益金支出（项）</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各项</w:t>
      </w:r>
      <w:r>
        <w:rPr>
          <w:rFonts w:hint="eastAsia" w:ascii="仿宋_GB2312" w:hAnsi="仿宋_GB2312" w:eastAsia="仿宋_GB2312" w:cs="仿宋_GB2312"/>
          <w:color w:val="000000"/>
          <w:sz w:val="32"/>
          <w:szCs w:val="32"/>
          <w:highlight w:val="none"/>
        </w:rPr>
        <w:t>体育事业</w:t>
      </w:r>
      <w:r>
        <w:rPr>
          <w:rFonts w:hint="eastAsia" w:ascii="仿宋_GB2312" w:hAnsi="仿宋_GB2312" w:eastAsia="仿宋_GB2312" w:cs="仿宋_GB2312"/>
          <w:color w:val="000000"/>
          <w:sz w:val="32"/>
          <w:szCs w:val="32"/>
          <w:highlight w:val="none"/>
          <w:lang w:eastAsia="zh-CN"/>
        </w:rPr>
        <w:t>相关</w:t>
      </w:r>
      <w:r>
        <w:rPr>
          <w:rFonts w:hint="eastAsia" w:ascii="仿宋_GB2312" w:hAnsi="仿宋_GB2312" w:eastAsia="仿宋_GB2312" w:cs="仿宋_GB2312"/>
          <w:color w:val="000000"/>
          <w:sz w:val="32"/>
          <w:szCs w:val="32"/>
          <w:highlight w:val="none"/>
        </w:rPr>
        <w:t>的彩票公益金支出。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枫坪乡人民政府</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（九）关于枫坪乡人民政府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sz w:val="32"/>
          <w:highlight w:val="none"/>
          <w:lang w:eastAsia="zh-CN"/>
        </w:rPr>
      </w:pPr>
      <w:r>
        <w:rPr>
          <w:rFonts w:hint="eastAsia" w:ascii="仿宋_GB2312" w:eastAsia="仿宋_GB2312"/>
          <w:color w:val="000000"/>
          <w:sz w:val="32"/>
          <w:szCs w:val="32"/>
          <w:highlight w:val="none"/>
          <w:lang w:eastAsia="zh-CN"/>
        </w:rPr>
        <w:t>枫坪乡人民政府</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10.35</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比上年预算数减少8.39万元，下降 45%，</w:t>
      </w:r>
      <w:r>
        <w:rPr>
          <w:rFonts w:hint="eastAsia" w:ascii="仿宋_GB2312" w:hAnsi="仿宋_GB2312" w:eastAsia="仿宋_GB2312"/>
          <w:sz w:val="32"/>
          <w:highlight w:val="none"/>
          <w:lang w:eastAsia="zh-CN"/>
        </w:rPr>
        <w:t>具体如下：</w:t>
      </w:r>
    </w:p>
    <w:p>
      <w:pPr>
        <w:pStyle w:val="17"/>
        <w:spacing w:line="54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eastAsia="仿宋_GB2312"/>
          <w:color w:val="000000"/>
          <w:kern w:val="2"/>
          <w:sz w:val="32"/>
          <w:szCs w:val="32"/>
        </w:rPr>
        <w:t>1.因公出国（境）费用：</w:t>
      </w:r>
      <w:r>
        <w:rPr>
          <w:rFonts w:hint="eastAsia" w:ascii="仿宋_GB2312" w:eastAsia="仿宋_GB2312"/>
          <w:sz w:val="32"/>
          <w:szCs w:val="32"/>
          <w:lang w:val="en-US" w:eastAsia="zh-CN"/>
        </w:rPr>
        <w:t>2021</w:t>
      </w:r>
      <w:r>
        <w:rPr>
          <w:rFonts w:hint="eastAsia" w:ascii="仿宋_GB2312" w:eastAsia="仿宋_GB2312"/>
          <w:sz w:val="32"/>
          <w:szCs w:val="32"/>
        </w:rPr>
        <w:t>年安排</w:t>
      </w:r>
      <w:r>
        <w:rPr>
          <w:rFonts w:hint="eastAsia" w:ascii="仿宋_GB2312" w:eastAsia="仿宋_GB2312"/>
          <w:color w:val="000000"/>
          <w:kern w:val="2"/>
          <w:sz w:val="32"/>
          <w:szCs w:val="32"/>
        </w:rPr>
        <w:t>因公出国（境）费用</w:t>
      </w:r>
      <w:r>
        <w:rPr>
          <w:rFonts w:hint="eastAsia" w:ascii="仿宋_GB2312" w:eastAsia="仿宋_GB2312"/>
          <w:sz w:val="32"/>
          <w:szCs w:val="32"/>
        </w:rPr>
        <w:t>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上年预算金额为</w:t>
      </w:r>
      <w:r>
        <w:rPr>
          <w:rFonts w:hint="eastAsia" w:ascii="仿宋_GB2312" w:eastAsia="仿宋_GB2312"/>
          <w:sz w:val="32"/>
          <w:szCs w:val="32"/>
          <w:lang w:val="en-US" w:eastAsia="zh-CN"/>
        </w:rPr>
        <w:t xml:space="preserve"> 0万元，与上年持平，原因是该项费用</w:t>
      </w:r>
      <w:r>
        <w:rPr>
          <w:rFonts w:hint="eastAsia" w:ascii="仿宋_GB2312" w:eastAsia="仿宋_GB2312"/>
          <w:color w:val="000000"/>
          <w:kern w:val="2"/>
          <w:sz w:val="32"/>
          <w:szCs w:val="32"/>
        </w:rPr>
        <w:t>实行全县总额控制，年初暂不下达到具体单位。本部门因工作需要有因公临时出国（境）人员，按规定程序审核审批同意后，财政部门将指标下达给本部门</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8.35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7.35万元，</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47.0</w:t>
      </w:r>
      <w:r>
        <w:rPr>
          <w:rFonts w:hint="eastAsia" w:ascii="仿宋_GB2312" w:hAnsi="仿宋_GB2312" w:eastAsia="仿宋_GB2312" w:cs="仿宋_GB2312"/>
          <w:sz w:val="32"/>
          <w:szCs w:val="32"/>
          <w:highlight w:val="none"/>
        </w:rPr>
        <w:t>%。主要用于</w:t>
      </w:r>
      <w:r>
        <w:rPr>
          <w:rFonts w:hint="eastAsia" w:ascii="仿宋_GB2312" w:eastAsia="仿宋_GB2312"/>
          <w:sz w:val="32"/>
          <w:szCs w:val="32"/>
          <w:highlight w:val="none"/>
        </w:rPr>
        <w:t>接待公务事务等支出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减少的主要原因是</w:t>
      </w:r>
      <w:r>
        <w:rPr>
          <w:rFonts w:hint="eastAsia" w:ascii="仿宋_GB2312" w:eastAsia="仿宋_GB2312"/>
          <w:sz w:val="32"/>
          <w:szCs w:val="32"/>
        </w:rPr>
        <w:t>厉行节俭</w:t>
      </w:r>
      <w:r>
        <w:rPr>
          <w:rFonts w:hint="eastAsia" w:ascii="仿宋_GB2312" w:hAnsi="仿宋_GB2312" w:eastAsia="仿宋_GB2312" w:cs="仿宋_GB2312"/>
          <w:b w:val="0"/>
          <w:bCs w:val="0"/>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33.3</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lang w:val="en-US" w:eastAsia="zh-CN"/>
        </w:rPr>
        <w:t>与上年持平，</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该项项费用</w:t>
      </w:r>
      <w:r>
        <w:rPr>
          <w:rFonts w:hint="eastAsia" w:ascii="仿宋_GB2312" w:eastAsia="仿宋_GB2312"/>
          <w:color w:val="000000"/>
          <w:kern w:val="2"/>
          <w:sz w:val="32"/>
          <w:szCs w:val="32"/>
        </w:rPr>
        <w:t>实行全县总额控制，年初暂不下达到具体单位。本部门因工作需费</w:t>
      </w:r>
      <w:r>
        <w:rPr>
          <w:rFonts w:hint="eastAsia" w:ascii="仿宋_GB2312" w:eastAsia="仿宋_GB2312"/>
          <w:sz w:val="32"/>
          <w:szCs w:val="32"/>
        </w:rPr>
        <w:t>需购置公务用车按规定程序审批同意后，财政部门将用车购置指标下达给本部门</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33.3</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2022年油卡尚有结余，本年</w:t>
      </w:r>
      <w:r>
        <w:rPr>
          <w:rFonts w:hint="eastAsia" w:ascii="仿宋_GB2312" w:eastAsia="仿宋_GB2312"/>
          <w:sz w:val="32"/>
          <w:szCs w:val="32"/>
          <w:highlight w:val="none"/>
        </w:rPr>
        <w:t>公务用车燃料费</w:t>
      </w:r>
      <w:r>
        <w:rPr>
          <w:rFonts w:hint="eastAsia" w:ascii="仿宋_GB2312" w:eastAsia="仿宋_GB2312"/>
          <w:b w:val="0"/>
          <w:bCs w:val="0"/>
          <w:sz w:val="32"/>
          <w:szCs w:val="32"/>
          <w:highlight w:val="none"/>
          <w:lang w:val="en-US" w:eastAsia="zh-CN"/>
        </w:rPr>
        <w:t>预估下降</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spacing w:line="540" w:lineRule="exact"/>
        <w:ind w:firstLine="640" w:firstLineChars="200"/>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val="en-US" w:eastAsia="zh-CN"/>
        </w:rPr>
        <w:t>2023年</w:t>
      </w:r>
      <w:r>
        <w:rPr>
          <w:rFonts w:hint="eastAsia" w:ascii="仿宋_GB2312" w:eastAsia="仿宋_GB2312"/>
          <w:color w:val="000000"/>
          <w:sz w:val="32"/>
          <w:szCs w:val="32"/>
          <w:highlight w:val="none"/>
          <w:lang w:eastAsia="zh-CN"/>
        </w:rPr>
        <w:t>枫坪乡人民政府本级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家行政单位机关运行经费财政拨款预算</w:t>
      </w:r>
      <w:r>
        <w:rPr>
          <w:rFonts w:hint="eastAsia" w:ascii="仿宋_GB2312" w:eastAsia="仿宋_GB2312"/>
          <w:color w:val="000000"/>
          <w:sz w:val="32"/>
          <w:szCs w:val="32"/>
          <w:highlight w:val="none"/>
          <w:lang w:val="en-US" w:eastAsia="zh-CN"/>
        </w:rPr>
        <w:t>99.25万元，比上年预算增加16.03</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，增长19.3%，主要是日常公用支出经费、车辆交通经费和水电费等支出</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枫坪乡人民政府各单位政府采购预算总额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枫坪乡人民政府所属各预算单位共有车辆</w:t>
      </w:r>
      <w:r>
        <w:rPr>
          <w:rFonts w:hint="eastAsia" w:ascii="仿宋_GB2312" w:hAnsi="仿宋_GB2312" w:eastAsia="仿宋_GB2312" w:cs="仿宋_GB2312"/>
          <w:color w:val="auto"/>
          <w:sz w:val="32"/>
          <w:szCs w:val="32"/>
          <w:highlight w:val="none"/>
          <w:lang w:val="en-US" w:eastAsia="zh-CN"/>
        </w:rPr>
        <w:t xml:space="preserve">2辆，其中，省部级领导用车0辆、机要通信用车及应急保障用车2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安排购置车辆0辆，其中，省部级领导用车0辆、机要通信用车及应急保障用车0辆、执法执勤用车0辆、特种专业技术用车0辆、老干部服务用车0辆、行政执法专用车0辆。2023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2023年枫坪乡人民政府其他运转类项目和特定目标类项目均实行绩效目标管理，涉及一般公共预算当年拨款825.92万元，一级项目8个。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lang w:eastAsia="zh-CN"/>
        </w:rPr>
        <w:t>一般公共服务支出（类）人大事务（款）人大会议（项）</w:t>
      </w:r>
      <w:r>
        <w:rPr>
          <w:rFonts w:hint="eastAsia" w:ascii="仿宋_GB2312" w:hAnsi="仿宋_GB2312" w:eastAsia="仿宋_GB2312" w:cs="仿宋_GB2312"/>
          <w:color w:val="auto"/>
          <w:sz w:val="32"/>
          <w:szCs w:val="32"/>
          <w:highlight w:val="none"/>
          <w:lang w:val="en-US" w:eastAsia="zh-CN"/>
        </w:rPr>
        <w:t>：指为</w:t>
      </w:r>
      <w:r>
        <w:rPr>
          <w:rFonts w:hint="eastAsia" w:ascii="仿宋_GB2312" w:hAnsi="仿宋_GB2312" w:eastAsia="仿宋_GB2312" w:cs="仿宋_GB2312"/>
          <w:color w:val="000000"/>
          <w:sz w:val="32"/>
          <w:szCs w:val="32"/>
          <w:highlight w:val="none"/>
          <w:lang w:eastAsia="zh-CN"/>
        </w:rPr>
        <w:t>召开人大会议等专门会议支出。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 xml:space="preserve">   19.</w:t>
      </w:r>
      <w:r>
        <w:rPr>
          <w:rFonts w:hint="eastAsia" w:ascii="仿宋_GB2312" w:hAnsi="仿宋_GB2312" w:eastAsia="仿宋_GB2312" w:cs="仿宋_GB2312"/>
          <w:color w:val="000000"/>
          <w:sz w:val="32"/>
          <w:szCs w:val="32"/>
          <w:highlight w:val="none"/>
          <w:lang w:eastAsia="zh-CN"/>
        </w:rPr>
        <w:t>一般公共服务支出（类）人大事务（款）人大代表履职能力提升（项）</w:t>
      </w:r>
      <w:r>
        <w:rPr>
          <w:rFonts w:hint="eastAsia" w:ascii="仿宋_GB2312" w:hAnsi="仿宋_GB2312" w:eastAsia="仿宋_GB2312" w:cs="仿宋_GB2312"/>
          <w:color w:val="auto"/>
          <w:sz w:val="32"/>
          <w:szCs w:val="32"/>
          <w:highlight w:val="none"/>
          <w:lang w:val="en-US" w:eastAsia="zh-CN"/>
        </w:rPr>
        <w:t>：指为</w:t>
      </w:r>
      <w:r>
        <w:rPr>
          <w:rFonts w:hint="eastAsia" w:ascii="仿宋_GB2312" w:hAnsi="仿宋_GB2312" w:eastAsia="仿宋_GB2312" w:cs="仿宋_GB2312"/>
          <w:color w:val="000000"/>
          <w:sz w:val="32"/>
          <w:szCs w:val="32"/>
          <w:highlight w:val="none"/>
          <w:lang w:eastAsia="zh-CN"/>
        </w:rPr>
        <w:t>提高人大代表履职能力学习等支出。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eastAsia="zh-CN"/>
        </w:rPr>
        <w:t>一般公共服务支出（类）政府办公厅（室）及相关机构事务（款）行政运行（项）</w:t>
      </w:r>
      <w:r>
        <w:rPr>
          <w:rFonts w:hint="eastAsia" w:ascii="仿宋_GB2312" w:hAnsi="仿宋_GB2312" w:eastAsia="仿宋_GB2312" w:cs="仿宋_GB2312"/>
          <w:color w:val="auto"/>
          <w:sz w:val="32"/>
          <w:szCs w:val="32"/>
          <w:highlight w:val="none"/>
          <w:lang w:val="en-US" w:eastAsia="zh-CN"/>
        </w:rPr>
        <w:t>：指为</w:t>
      </w:r>
      <w:r>
        <w:rPr>
          <w:rFonts w:hint="eastAsia" w:ascii="仿宋_GB2312" w:hAnsi="仿宋_GB2312" w:eastAsia="仿宋_GB2312" w:cs="仿宋_GB2312"/>
          <w:color w:val="000000"/>
          <w:sz w:val="32"/>
          <w:szCs w:val="32"/>
          <w:highlight w:val="none"/>
          <w:lang w:eastAsia="zh-CN"/>
        </w:rPr>
        <w:t>行政事业单位基本运行的支出。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lang w:eastAsia="zh-CN"/>
        </w:rPr>
        <w:t>一般公共服务支出（类）政府办公厅（室）及相关机构事务（款）其他政府办公厅（室）及相关机构事务支出（项）</w:t>
      </w:r>
      <w:r>
        <w:rPr>
          <w:rFonts w:hint="eastAsia" w:ascii="仿宋_GB2312" w:hAnsi="仿宋_GB2312" w:eastAsia="仿宋_GB2312" w:cs="仿宋_GB2312"/>
          <w:color w:val="auto"/>
          <w:sz w:val="32"/>
          <w:szCs w:val="32"/>
          <w:highlight w:val="none"/>
          <w:lang w:val="en-US" w:eastAsia="zh-CN"/>
        </w:rPr>
        <w:t>：指为</w:t>
      </w:r>
      <w:r>
        <w:rPr>
          <w:rFonts w:hint="eastAsia" w:ascii="仿宋_GB2312" w:hAnsi="仿宋_GB2312" w:eastAsia="仿宋_GB2312" w:cs="仿宋_GB2312"/>
          <w:color w:val="000000"/>
          <w:sz w:val="32"/>
          <w:szCs w:val="32"/>
          <w:highlight w:val="none"/>
          <w:lang w:eastAsia="zh-CN"/>
        </w:rPr>
        <w:t>其他政府办公厅（室）及相关机构事务方面的支出。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eastAsia="zh-CN"/>
        </w:rPr>
        <w:t>一般公共服务支出（类）群众团体事务（款）其他群众团体事务支出（项）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用于各项其他群众团体事务方面的支出。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lang w:eastAsia="zh-CN"/>
        </w:rPr>
        <w:t>一般公共服务支出（类）统战事务（款）华侨事务（项）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用于各项华侨事务相关的基本支出。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lang w:eastAsia="zh-CN"/>
        </w:rPr>
        <w:t>一般公共服务支出（类）其他共产党事务支出（款）　　其他共产党事务支出（项）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用于各项其他共产党事务方面的支出。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lang w:eastAsia="zh-CN"/>
        </w:rPr>
        <w:t>一般公共服务支出（类）市场监督管理事务（款）其他市场监督管理事务（项）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用于市场监管各项支出。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lang w:eastAsia="zh-CN"/>
        </w:rPr>
        <w:t>一般公共服务支出（类）其他一般公共服务支出（款）其他一般公共服务支出（项）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用于各项其他一般公共服务支出。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lang w:eastAsia="zh-CN"/>
        </w:rPr>
        <w:t>国防支出（类）国防动员（款）民兵（项）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用于各项民兵建设和管理支出。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lang w:eastAsia="zh-CN"/>
        </w:rPr>
        <w:t>科学技术支出（类）技术研究与开发（款）科技成果转化与扩散（项）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用于科技成果转化的支出。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29.</w:t>
      </w:r>
      <w:r>
        <w:rPr>
          <w:rFonts w:hint="eastAsia" w:ascii="仿宋_GB2312" w:hAnsi="仿宋_GB2312" w:eastAsia="仿宋_GB2312" w:cs="仿宋_GB2312"/>
          <w:color w:val="000000"/>
          <w:sz w:val="32"/>
          <w:szCs w:val="32"/>
          <w:highlight w:val="none"/>
          <w:lang w:eastAsia="zh-CN"/>
        </w:rPr>
        <w:t>文化旅游体育与传媒支出（类）文化和旅游（款）其他文化和旅游支出（项）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用于各项其他文化和旅游方面的支出。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xml:space="preserve"> </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文化旅游体育与传媒支出（类）其他文化旅游体育与传媒支出（款）其他文化旅游体育与传媒支出（项）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用于各项其他文化旅游体育与传媒方面的支出。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lang w:eastAsia="zh-CN"/>
        </w:rPr>
        <w:t>社会保障和就业支出（类）社会保障和就业支出（款）机关事业单位基本养老保险缴费支出（项）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用于各项机关事业单位基本养老保险缴费支出。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用于乡本级及附属事业单位实施养老保险制度由单位实际缴纳的职业年金支出。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w:t>
      </w:r>
      <w:r>
        <w:rPr>
          <w:rFonts w:hint="eastAsia" w:ascii="仿宋_GB2312" w:hAnsi="仿宋_GB2312" w:eastAsia="仿宋_GB2312" w:cs="仿宋_GB2312"/>
          <w:color w:val="000000"/>
          <w:sz w:val="32"/>
          <w:szCs w:val="32"/>
          <w:highlight w:val="none"/>
          <w:lang w:val="en-US" w:eastAsia="zh-CN"/>
        </w:rPr>
        <w:t>33.</w:t>
      </w:r>
      <w:r>
        <w:rPr>
          <w:rFonts w:hint="eastAsia" w:ascii="仿宋_GB2312" w:hAnsi="仿宋_GB2312" w:eastAsia="仿宋_GB2312" w:cs="仿宋_GB2312"/>
          <w:color w:val="000000"/>
          <w:sz w:val="32"/>
          <w:szCs w:val="32"/>
          <w:highlight w:val="none"/>
          <w:lang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用于历史和牺牲、病故人员家属的一次性和定期抚恤金、丧葬补助费以及烈士褒扬金支出。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34.</w:t>
      </w:r>
      <w:r>
        <w:rPr>
          <w:rFonts w:hint="eastAsia" w:ascii="仿宋_GB2312" w:hAnsi="仿宋_GB2312" w:eastAsia="仿宋_GB2312" w:cs="仿宋_GB2312"/>
          <w:color w:val="000000"/>
          <w:sz w:val="32"/>
          <w:szCs w:val="32"/>
          <w:highlight w:val="none"/>
          <w:lang w:eastAsia="zh-CN"/>
        </w:rPr>
        <w:t>社会保障和就业支出（类）临时救助（款）临时救助支出（项）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用于城乡生活困难居民的临时救助支出。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 xml:space="preserve"> </w:t>
      </w:r>
      <w:r>
        <w:rPr>
          <w:rFonts w:hint="eastAsia" w:ascii="仿宋_GB2312" w:hAnsi="仿宋_GB2312" w:eastAsia="仿宋_GB2312" w:cs="仿宋_GB2312"/>
          <w:color w:val="000000"/>
          <w:sz w:val="32"/>
          <w:szCs w:val="32"/>
          <w:highlight w:val="none"/>
          <w:lang w:val="en-US" w:eastAsia="zh-CN"/>
        </w:rPr>
        <w:t xml:space="preserve">   35.</w:t>
      </w:r>
      <w:r>
        <w:rPr>
          <w:rFonts w:hint="eastAsia" w:ascii="仿宋_GB2312" w:hAnsi="仿宋_GB2312" w:eastAsia="仿宋_GB2312" w:cs="仿宋_GB2312"/>
          <w:color w:val="000000"/>
          <w:sz w:val="32"/>
          <w:szCs w:val="32"/>
          <w:highlight w:val="none"/>
          <w:lang w:eastAsia="zh-CN"/>
        </w:rPr>
        <w:t>社会保障和就业支出（类）退役军人管理事务（款）拥军优属（项）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 xml:space="preserve">用于开展各项拥军优属相关支出。  </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36.</w:t>
      </w:r>
      <w:r>
        <w:rPr>
          <w:rFonts w:hint="eastAsia" w:ascii="仿宋_GB2312" w:hAnsi="仿宋_GB2312" w:eastAsia="仿宋_GB2312" w:cs="仿宋_GB2312"/>
          <w:color w:val="000000"/>
          <w:sz w:val="32"/>
          <w:szCs w:val="32"/>
          <w:highlight w:val="none"/>
          <w:lang w:eastAsia="zh-CN"/>
        </w:rPr>
        <w:t>社会保障和就业支出（类）退役军人管理事务（款）其他退役军人事务管理支出（项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用于其他退役军人事务管理相关支出。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37.</w:t>
      </w:r>
      <w:r>
        <w:rPr>
          <w:rFonts w:hint="eastAsia" w:ascii="仿宋_GB2312" w:hAnsi="仿宋_GB2312" w:eastAsia="仿宋_GB2312" w:cs="仿宋_GB2312"/>
          <w:color w:val="000000"/>
          <w:sz w:val="32"/>
          <w:szCs w:val="32"/>
          <w:highlight w:val="none"/>
          <w:lang w:eastAsia="zh-CN"/>
        </w:rPr>
        <w:t>卫生健康支出（类）卫生健康管理事务（款）其他卫生健康管理事务支出（项）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用于支付其他卫生健康管理事务相关的支出。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38.</w:t>
      </w:r>
      <w:r>
        <w:rPr>
          <w:rFonts w:hint="eastAsia" w:ascii="仿宋_GB2312" w:hAnsi="仿宋_GB2312" w:eastAsia="仿宋_GB2312" w:cs="仿宋_GB2312"/>
          <w:color w:val="000000"/>
          <w:sz w:val="32"/>
          <w:szCs w:val="32"/>
          <w:highlight w:val="none"/>
          <w:lang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用于乡本级及附属事业单位实施养老保险制度由单位实际缴纳的基本医疗保险缴费支出。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39.</w:t>
      </w:r>
      <w:r>
        <w:rPr>
          <w:rFonts w:hint="eastAsia" w:ascii="仿宋_GB2312" w:hAnsi="仿宋_GB2312" w:eastAsia="仿宋_GB2312" w:cs="仿宋_GB2312"/>
          <w:color w:val="000000"/>
          <w:sz w:val="32"/>
          <w:szCs w:val="32"/>
          <w:highlight w:val="none"/>
          <w:lang w:eastAsia="zh-CN"/>
        </w:rPr>
        <w:t>卫生健康支出（类）其他卫生健康支出（款）其他卫生健康支出（项）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用于支付其他卫生健康事务相关的支出。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40.</w:t>
      </w:r>
      <w:r>
        <w:rPr>
          <w:rFonts w:hint="eastAsia" w:ascii="仿宋_GB2312" w:hAnsi="仿宋_GB2312" w:eastAsia="仿宋_GB2312" w:cs="仿宋_GB2312"/>
          <w:color w:val="000000"/>
          <w:sz w:val="32"/>
          <w:szCs w:val="32"/>
          <w:highlight w:val="none"/>
          <w:lang w:eastAsia="zh-CN"/>
        </w:rPr>
        <w:t>城乡社区支出（类）其他城乡社区支出（款）其他城乡社区支出（项）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用于支付其他城乡社区相关事务的支出。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41.</w:t>
      </w:r>
      <w:r>
        <w:rPr>
          <w:rFonts w:hint="eastAsia" w:ascii="仿宋_GB2312" w:hAnsi="仿宋_GB2312" w:eastAsia="仿宋_GB2312" w:cs="仿宋_GB2312"/>
          <w:color w:val="000000"/>
          <w:sz w:val="32"/>
          <w:szCs w:val="32"/>
          <w:highlight w:val="none"/>
          <w:lang w:eastAsia="zh-CN"/>
        </w:rPr>
        <w:t>农林水支出（类）农业农村（款）农村社会事业（项）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用于支付农村社会事业发展相关事务的支出。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42.</w:t>
      </w:r>
      <w:r>
        <w:rPr>
          <w:rFonts w:hint="eastAsia" w:ascii="仿宋_GB2312" w:hAnsi="仿宋_GB2312" w:eastAsia="仿宋_GB2312" w:cs="仿宋_GB2312"/>
          <w:color w:val="000000"/>
          <w:sz w:val="32"/>
          <w:szCs w:val="32"/>
          <w:highlight w:val="none"/>
          <w:lang w:eastAsia="zh-CN"/>
        </w:rPr>
        <w:t>农林水支出（类）农业农村（款）其他农业农村支出（项）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用于支付其他农业农村相关事务的支出。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43.</w:t>
      </w:r>
      <w:r>
        <w:rPr>
          <w:rFonts w:hint="eastAsia" w:ascii="仿宋_GB2312" w:hAnsi="仿宋_GB2312" w:eastAsia="仿宋_GB2312" w:cs="仿宋_GB2312"/>
          <w:color w:val="000000"/>
          <w:sz w:val="32"/>
          <w:szCs w:val="32"/>
          <w:highlight w:val="none"/>
          <w:lang w:eastAsia="zh-CN"/>
        </w:rPr>
        <w:t>农林水支出（类）林业和草原（款）森林生态效益补偿（项）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用于支付公益林林保护相关事务的支出。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44.</w:t>
      </w:r>
      <w:r>
        <w:rPr>
          <w:rFonts w:hint="eastAsia" w:ascii="仿宋_GB2312" w:hAnsi="仿宋_GB2312" w:eastAsia="仿宋_GB2312" w:cs="仿宋_GB2312"/>
          <w:color w:val="000000"/>
          <w:sz w:val="32"/>
          <w:szCs w:val="32"/>
          <w:highlight w:val="none"/>
          <w:lang w:eastAsia="zh-CN"/>
        </w:rPr>
        <w:t>农林水支出（类）林业和草原（款）林业草原防灾减灾（项）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用于支付病虫害等生物灾害、森林防火等相关事务的支出。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45.</w:t>
      </w:r>
      <w:r>
        <w:rPr>
          <w:rFonts w:hint="eastAsia" w:ascii="仿宋_GB2312" w:hAnsi="仿宋_GB2312" w:eastAsia="仿宋_GB2312" w:cs="仿宋_GB2312"/>
          <w:color w:val="000000"/>
          <w:sz w:val="32"/>
          <w:szCs w:val="32"/>
          <w:highlight w:val="none"/>
          <w:lang w:eastAsia="zh-CN"/>
        </w:rPr>
        <w:t>农林水支出（类）林业和草原（款）其他林业和草原支出（项）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用于支付其他林业和草原相关事务的支出。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46.</w:t>
      </w:r>
      <w:r>
        <w:rPr>
          <w:rFonts w:hint="eastAsia" w:ascii="仿宋_GB2312" w:hAnsi="仿宋_GB2312" w:eastAsia="仿宋_GB2312" w:cs="仿宋_GB2312"/>
          <w:color w:val="000000"/>
          <w:sz w:val="32"/>
          <w:szCs w:val="32"/>
          <w:highlight w:val="none"/>
          <w:lang w:eastAsia="zh-CN"/>
        </w:rPr>
        <w:t>农林水支出（类）水利（款）水利建设征地及移民支出（项）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用于支付水利工程建设移民、征地、征迁等相关事务的支出。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47.</w:t>
      </w:r>
      <w:r>
        <w:rPr>
          <w:rFonts w:hint="eastAsia" w:ascii="仿宋_GB2312" w:hAnsi="仿宋_GB2312" w:eastAsia="仿宋_GB2312" w:cs="仿宋_GB2312"/>
          <w:color w:val="000000"/>
          <w:sz w:val="32"/>
          <w:szCs w:val="32"/>
          <w:highlight w:val="none"/>
          <w:lang w:eastAsia="zh-CN"/>
        </w:rPr>
        <w:t>农林水支出（类）水利（款）其其他水利支出（项）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用于支付各项水里建设工程相关事务的支出。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48.</w:t>
      </w:r>
      <w:r>
        <w:rPr>
          <w:rFonts w:hint="eastAsia" w:ascii="仿宋_GB2312" w:hAnsi="仿宋_GB2312" w:eastAsia="仿宋_GB2312" w:cs="仿宋_GB2312"/>
          <w:color w:val="000000"/>
          <w:sz w:val="32"/>
          <w:szCs w:val="32"/>
          <w:highlight w:val="none"/>
          <w:lang w:eastAsia="zh-CN"/>
        </w:rPr>
        <w:t>农林水支出（类）巩固脱贫衔接乡村振兴（款）农村基础设施建设（项）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用于支付村基础设施建设相关事务的支出。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49.</w:t>
      </w:r>
      <w:r>
        <w:rPr>
          <w:rFonts w:hint="eastAsia" w:ascii="仿宋_GB2312" w:hAnsi="仿宋_GB2312" w:eastAsia="仿宋_GB2312" w:cs="仿宋_GB2312"/>
          <w:color w:val="000000"/>
          <w:sz w:val="32"/>
          <w:szCs w:val="32"/>
          <w:highlight w:val="none"/>
          <w:lang w:eastAsia="zh-CN"/>
        </w:rPr>
        <w:t>农林水支出（类）巩固脱贫衔接乡村振兴（款）生产发展（项）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用于支付其生产发展巩固脱贫衔接乡村振兴相关事务的支出。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50.</w:t>
      </w:r>
      <w:r>
        <w:rPr>
          <w:rFonts w:hint="eastAsia" w:ascii="仿宋_GB2312" w:hAnsi="仿宋_GB2312" w:eastAsia="仿宋_GB2312" w:cs="仿宋_GB2312"/>
          <w:color w:val="000000"/>
          <w:sz w:val="32"/>
          <w:szCs w:val="32"/>
          <w:highlight w:val="none"/>
          <w:lang w:eastAsia="zh-CN"/>
        </w:rPr>
        <w:t>农林水支出（类）巩固脱贫衔接乡村振兴（款）其他巩固脱贫衔接乡村振兴支出（项）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用于支付其他巩固脱贫衔接乡村振兴相关事务的支出。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51.</w:t>
      </w:r>
      <w:r>
        <w:rPr>
          <w:rFonts w:hint="eastAsia" w:ascii="仿宋_GB2312" w:hAnsi="仿宋_GB2312" w:eastAsia="仿宋_GB2312" w:cs="仿宋_GB2312"/>
          <w:color w:val="000000"/>
          <w:sz w:val="32"/>
          <w:szCs w:val="32"/>
          <w:highlight w:val="none"/>
          <w:lang w:eastAsia="zh-CN"/>
        </w:rPr>
        <w:t>农林水支出（类）农村综合改革（款）其对村民委员会和村党支部的补助（项）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用于支付村组织运行补贴相关事务的支出。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52.</w:t>
      </w:r>
      <w:r>
        <w:rPr>
          <w:rFonts w:hint="eastAsia" w:ascii="仿宋_GB2312" w:hAnsi="仿宋_GB2312" w:eastAsia="仿宋_GB2312" w:cs="仿宋_GB2312"/>
          <w:color w:val="000000"/>
          <w:sz w:val="32"/>
          <w:szCs w:val="32"/>
          <w:highlight w:val="none"/>
          <w:lang w:eastAsia="zh-CN"/>
        </w:rPr>
        <w:t>农林水支出（类）农村综合改革（款）其他农村综合改革支出（项）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用于支付农村综合改革支出相关事务的支出。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53.</w:t>
      </w:r>
      <w:r>
        <w:rPr>
          <w:rFonts w:hint="eastAsia" w:ascii="仿宋_GB2312" w:hAnsi="仿宋_GB2312" w:eastAsia="仿宋_GB2312" w:cs="仿宋_GB2312"/>
          <w:color w:val="000000"/>
          <w:sz w:val="32"/>
          <w:szCs w:val="32"/>
          <w:highlight w:val="none"/>
          <w:lang w:eastAsia="zh-CN"/>
        </w:rPr>
        <w:t>农林水支出（类）其他农林水支出（款）其他农林水支出（项）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用于支付农林水相关事务的支出。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54.</w:t>
      </w:r>
      <w:r>
        <w:rPr>
          <w:rFonts w:hint="eastAsia" w:ascii="仿宋_GB2312" w:hAnsi="仿宋_GB2312" w:eastAsia="仿宋_GB2312" w:cs="仿宋_GB2312"/>
          <w:color w:val="000000"/>
          <w:sz w:val="32"/>
          <w:szCs w:val="32"/>
          <w:highlight w:val="none"/>
          <w:lang w:eastAsia="zh-CN"/>
        </w:rPr>
        <w:t>交通运输支出（类）公路水路运输（款）其他公路水路运输支出（项）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用于支付其他公路水路运输相关事务的支出。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55.</w:t>
      </w:r>
      <w:r>
        <w:rPr>
          <w:rFonts w:hint="eastAsia" w:ascii="仿宋_GB2312" w:hAnsi="仿宋_GB2312" w:eastAsia="仿宋_GB2312" w:cs="仿宋_GB2312"/>
          <w:color w:val="000000"/>
          <w:sz w:val="32"/>
          <w:szCs w:val="32"/>
          <w:highlight w:val="none"/>
          <w:lang w:eastAsia="zh-CN"/>
        </w:rPr>
        <w:t>城乡社区支出（类）邮政业支出（款）邮政普遍服务与特殊服务（项）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用于支付乡村邮递员工资等相关事务的支出。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56.</w:t>
      </w:r>
      <w:r>
        <w:rPr>
          <w:rFonts w:hint="eastAsia" w:ascii="仿宋_GB2312" w:hAnsi="仿宋_GB2312" w:eastAsia="仿宋_GB2312" w:cs="仿宋_GB2312"/>
          <w:color w:val="000000"/>
          <w:sz w:val="32"/>
          <w:szCs w:val="32"/>
          <w:highlight w:val="none"/>
          <w:lang w:eastAsia="zh-CN"/>
        </w:rPr>
        <w:t>自然资源海洋气象等支出（类）自然资源事务（款）自然资源利用与保护（项）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用于自然资源有偿利用，耕地保护等相关事务的支出。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57.</w:t>
      </w:r>
      <w:r>
        <w:rPr>
          <w:rFonts w:hint="eastAsia" w:ascii="仿宋_GB2312" w:hAnsi="仿宋_GB2312" w:eastAsia="仿宋_GB2312" w:cs="仿宋_GB2312"/>
          <w:color w:val="000000"/>
          <w:sz w:val="32"/>
          <w:szCs w:val="32"/>
          <w:highlight w:val="none"/>
          <w:lang w:eastAsia="zh-CN"/>
        </w:rPr>
        <w:t>住房保障支出（类）保障性安居工程支出（款）农村危房改造（项）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农村危房改造等相关事务支出。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58.</w:t>
      </w:r>
      <w:r>
        <w:rPr>
          <w:rFonts w:hint="eastAsia" w:ascii="仿宋_GB2312" w:hAnsi="仿宋_GB2312" w:eastAsia="仿宋_GB2312" w:cs="仿宋_GB2312"/>
          <w:color w:val="000000"/>
          <w:sz w:val="32"/>
          <w:szCs w:val="32"/>
          <w:highlight w:val="none"/>
          <w:lang w:eastAsia="zh-CN"/>
        </w:rPr>
        <w:t>住房保障支出（类）住房改革支出（款）住房公积金（项）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乡本级及附属事业单位实施养老保险制度由单位实际缴纳的基本医疗保险缴费支出。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59.</w:t>
      </w:r>
      <w:r>
        <w:rPr>
          <w:rFonts w:hint="eastAsia" w:ascii="仿宋_GB2312" w:hAnsi="仿宋_GB2312" w:eastAsia="仿宋_GB2312" w:cs="仿宋_GB2312"/>
          <w:color w:val="000000"/>
          <w:sz w:val="32"/>
          <w:szCs w:val="32"/>
          <w:highlight w:val="none"/>
          <w:lang w:eastAsia="zh-CN"/>
        </w:rPr>
        <w:t>灾害防治及应急管理支出（类）应急管理事务（款）应急救援（项）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lang w:eastAsia="zh-CN"/>
        </w:rPr>
        <w:t>用于主要用于应急救援等相关事务的支出。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60.</w:t>
      </w:r>
      <w:r>
        <w:rPr>
          <w:rFonts w:hint="eastAsia" w:ascii="仿宋_GB2312" w:hAnsi="仿宋_GB2312" w:eastAsia="仿宋_GB2312" w:cs="仿宋_GB2312"/>
          <w:color w:val="000000"/>
          <w:sz w:val="32"/>
          <w:szCs w:val="32"/>
          <w:highlight w:val="none"/>
        </w:rPr>
        <w:t>城乡社区支出（类）国有土地使用权出让收入安排的支出（款）征地和拆迁补偿支出（项）</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用于征地和拆迁补偿</w:t>
      </w:r>
      <w:r>
        <w:rPr>
          <w:rFonts w:hint="eastAsia" w:ascii="仿宋_GB2312" w:hAnsi="仿宋_GB2312" w:eastAsia="仿宋_GB2312" w:cs="仿宋_GB2312"/>
          <w:color w:val="000000"/>
          <w:sz w:val="32"/>
          <w:szCs w:val="32"/>
          <w:highlight w:val="none"/>
          <w:lang w:eastAsia="zh-CN"/>
        </w:rPr>
        <w:t>产生的各项</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61.城乡社区支出</w:t>
      </w:r>
      <w:r>
        <w:rPr>
          <w:rFonts w:hint="eastAsia" w:ascii="仿宋_GB2312" w:hAnsi="仿宋_GB2312" w:eastAsia="仿宋_GB2312" w:cs="仿宋_GB2312"/>
          <w:color w:val="000000"/>
          <w:sz w:val="32"/>
          <w:szCs w:val="32"/>
          <w:highlight w:val="none"/>
        </w:rPr>
        <w:t>（类）国有土地使用权出让收入安排的支出（款）土地开发支出（项）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用于土地开发</w:t>
      </w:r>
      <w:r>
        <w:rPr>
          <w:rFonts w:hint="eastAsia" w:ascii="仿宋_GB2312" w:hAnsi="仿宋_GB2312" w:eastAsia="仿宋_GB2312" w:cs="仿宋_GB2312"/>
          <w:color w:val="000000"/>
          <w:sz w:val="32"/>
          <w:szCs w:val="32"/>
          <w:highlight w:val="none"/>
          <w:lang w:eastAsia="zh-CN"/>
        </w:rPr>
        <w:t>相关的各项</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62.城乡社区支出</w:t>
      </w:r>
      <w:r>
        <w:rPr>
          <w:rFonts w:hint="eastAsia" w:ascii="仿宋_GB2312" w:hAnsi="仿宋_GB2312" w:eastAsia="仿宋_GB2312" w:cs="仿宋_GB2312"/>
          <w:color w:val="000000"/>
          <w:sz w:val="32"/>
          <w:szCs w:val="32"/>
          <w:highlight w:val="none"/>
        </w:rPr>
        <w:t>（类）国有土地使用权出让收入安排的支出（款）农村基础设施建设支出（项）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用于村基础设施建设</w:t>
      </w:r>
      <w:r>
        <w:rPr>
          <w:rFonts w:hint="eastAsia" w:ascii="仿宋_GB2312" w:hAnsi="仿宋_GB2312" w:eastAsia="仿宋_GB2312" w:cs="仿宋_GB2312"/>
          <w:color w:val="000000"/>
          <w:sz w:val="32"/>
          <w:szCs w:val="32"/>
          <w:highlight w:val="none"/>
          <w:lang w:eastAsia="zh-CN"/>
        </w:rPr>
        <w:t>项目相关的</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63.城乡社区支出</w:t>
      </w:r>
      <w:r>
        <w:rPr>
          <w:rFonts w:hint="eastAsia" w:ascii="仿宋_GB2312" w:hAnsi="仿宋_GB2312" w:eastAsia="仿宋_GB2312" w:cs="仿宋_GB2312"/>
          <w:color w:val="000000"/>
          <w:sz w:val="32"/>
          <w:szCs w:val="32"/>
          <w:highlight w:val="none"/>
        </w:rPr>
        <w:t>（类）国有土地使用权出让收入安排的支出（款）其他国有土地使用权出让收入安排的支出（项）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用于其他国有土地使用权出让收入安排</w:t>
      </w:r>
      <w:r>
        <w:rPr>
          <w:rFonts w:hint="eastAsia" w:ascii="仿宋_GB2312" w:hAnsi="仿宋_GB2312" w:eastAsia="仿宋_GB2312" w:cs="仿宋_GB2312"/>
          <w:color w:val="000000"/>
          <w:sz w:val="32"/>
          <w:szCs w:val="32"/>
          <w:highlight w:val="none"/>
          <w:lang w:eastAsia="zh-CN"/>
        </w:rPr>
        <w:t>项目相关的</w:t>
      </w:r>
      <w:r>
        <w:rPr>
          <w:rFonts w:hint="eastAsia" w:ascii="仿宋_GB2312" w:hAnsi="仿宋_GB2312" w:eastAsia="仿宋_GB2312" w:cs="仿宋_GB2312"/>
          <w:color w:val="000000"/>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64.其他支出</w:t>
      </w:r>
      <w:r>
        <w:rPr>
          <w:rFonts w:hint="eastAsia" w:ascii="仿宋_GB2312" w:hAnsi="仿宋_GB2312" w:eastAsia="仿宋_GB2312" w:cs="仿宋_GB2312"/>
          <w:color w:val="000000"/>
          <w:sz w:val="32"/>
          <w:szCs w:val="32"/>
          <w:highlight w:val="none"/>
        </w:rPr>
        <w:t>（类）其他政府性基金及对应专项债务收入安排的支出（款）其他政府性基金安排的支出（项）</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用于政府性基金安排的支出。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65.</w:t>
      </w:r>
      <w:r>
        <w:rPr>
          <w:rFonts w:hint="eastAsia" w:ascii="仿宋_GB2312" w:hAnsi="仿宋_GB2312" w:eastAsia="仿宋_GB2312" w:cs="仿宋_GB2312"/>
          <w:color w:val="000000"/>
          <w:sz w:val="32"/>
          <w:szCs w:val="32"/>
          <w:highlight w:val="none"/>
        </w:rPr>
        <w:t>其他支出（类）其他政府性基金及对应专项债务收入安排的支出（款）其他地方自行试点项目收益专项债券收入安排的支出（项）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用于其他地方自行试点项目收益专项债券收入安排的支出。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66.</w:t>
      </w:r>
      <w:r>
        <w:rPr>
          <w:rFonts w:hint="eastAsia" w:ascii="仿宋_GB2312" w:hAnsi="仿宋_GB2312" w:eastAsia="仿宋_GB2312" w:cs="仿宋_GB2312"/>
          <w:color w:val="000000"/>
          <w:sz w:val="32"/>
          <w:szCs w:val="32"/>
          <w:highlight w:val="none"/>
        </w:rPr>
        <w:t>其他支出（类）彩票公益金安排的支出（款）用于体育事业的彩票公益金支出（项）</w:t>
      </w:r>
      <w:r>
        <w:rPr>
          <w:rFonts w:hint="eastAsia" w:ascii="仿宋_GB2312" w:hAnsi="仿宋_GB2312" w:eastAsia="仿宋_GB2312" w:cs="仿宋_GB2312"/>
          <w:color w:val="auto"/>
          <w:sz w:val="32"/>
          <w:szCs w:val="32"/>
          <w:highlight w:val="none"/>
          <w:lang w:val="en-US" w:eastAsia="zh-CN"/>
        </w:rPr>
        <w:t>：指</w:t>
      </w:r>
      <w:r>
        <w:rPr>
          <w:rFonts w:hint="eastAsia" w:ascii="仿宋_GB2312" w:hAnsi="仿宋_GB2312" w:eastAsia="仿宋_GB2312" w:cs="仿宋_GB2312"/>
          <w:color w:val="000000"/>
          <w:sz w:val="32"/>
          <w:szCs w:val="32"/>
          <w:highlight w:val="none"/>
        </w:rPr>
        <w:t>用于</w:t>
      </w:r>
      <w:r>
        <w:rPr>
          <w:rFonts w:hint="eastAsia" w:ascii="仿宋_GB2312" w:hAnsi="仿宋_GB2312" w:eastAsia="仿宋_GB2312" w:cs="仿宋_GB2312"/>
          <w:color w:val="000000"/>
          <w:sz w:val="32"/>
          <w:szCs w:val="32"/>
          <w:highlight w:val="none"/>
          <w:lang w:eastAsia="zh-CN"/>
        </w:rPr>
        <w:t>各项</w:t>
      </w:r>
      <w:r>
        <w:rPr>
          <w:rFonts w:hint="eastAsia" w:ascii="仿宋_GB2312" w:hAnsi="仿宋_GB2312" w:eastAsia="仿宋_GB2312" w:cs="仿宋_GB2312"/>
          <w:color w:val="000000"/>
          <w:sz w:val="32"/>
          <w:szCs w:val="32"/>
          <w:highlight w:val="none"/>
        </w:rPr>
        <w:t>体育事业</w:t>
      </w:r>
      <w:r>
        <w:rPr>
          <w:rFonts w:hint="eastAsia" w:ascii="仿宋_GB2312" w:hAnsi="仿宋_GB2312" w:eastAsia="仿宋_GB2312" w:cs="仿宋_GB2312"/>
          <w:color w:val="000000"/>
          <w:sz w:val="32"/>
          <w:szCs w:val="32"/>
          <w:highlight w:val="none"/>
          <w:lang w:eastAsia="zh-CN"/>
        </w:rPr>
        <w:t>相关</w:t>
      </w:r>
      <w:r>
        <w:rPr>
          <w:rFonts w:hint="eastAsia" w:ascii="仿宋_GB2312" w:hAnsi="仿宋_GB2312" w:eastAsia="仿宋_GB2312" w:cs="仿宋_GB2312"/>
          <w:color w:val="000000"/>
          <w:sz w:val="32"/>
          <w:szCs w:val="32"/>
          <w:highlight w:val="none"/>
        </w:rPr>
        <w:t>的彩票公益金支出。</w:t>
      </w:r>
    </w:p>
    <w:p>
      <w:pPr>
        <w:spacing w:line="520" w:lineRule="exact"/>
        <w:rPr>
          <w:highlight w:val="none"/>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FD873"/>
    <w:multiLevelType w:val="singleLevel"/>
    <w:tmpl w:val="DBFFD873"/>
    <w:lvl w:ilvl="0" w:tentative="0">
      <w:start w:val="1"/>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3AFE"/>
    <w:rsid w:val="02894792"/>
    <w:rsid w:val="0432483D"/>
    <w:rsid w:val="067D65EF"/>
    <w:rsid w:val="0C014F6D"/>
    <w:rsid w:val="0E590236"/>
    <w:rsid w:val="10465DDA"/>
    <w:rsid w:val="11641E21"/>
    <w:rsid w:val="125B4450"/>
    <w:rsid w:val="12AC72CA"/>
    <w:rsid w:val="16EF5067"/>
    <w:rsid w:val="1AE565BA"/>
    <w:rsid w:val="1C753D25"/>
    <w:rsid w:val="1ED74D17"/>
    <w:rsid w:val="210512B6"/>
    <w:rsid w:val="245B3CCB"/>
    <w:rsid w:val="255258CA"/>
    <w:rsid w:val="27AF99D0"/>
    <w:rsid w:val="2AED4101"/>
    <w:rsid w:val="2E0202AC"/>
    <w:rsid w:val="2FA80546"/>
    <w:rsid w:val="30C87F7F"/>
    <w:rsid w:val="30CF28EC"/>
    <w:rsid w:val="32FF21F7"/>
    <w:rsid w:val="3787034C"/>
    <w:rsid w:val="3E054CA0"/>
    <w:rsid w:val="3E663D4F"/>
    <w:rsid w:val="41260B4E"/>
    <w:rsid w:val="4413460B"/>
    <w:rsid w:val="479F1816"/>
    <w:rsid w:val="48C9653B"/>
    <w:rsid w:val="4AFA32A4"/>
    <w:rsid w:val="54C31518"/>
    <w:rsid w:val="55401CDD"/>
    <w:rsid w:val="55CF6795"/>
    <w:rsid w:val="56432923"/>
    <w:rsid w:val="571E649C"/>
    <w:rsid w:val="57330C36"/>
    <w:rsid w:val="5BF9A05E"/>
    <w:rsid w:val="5C1C068B"/>
    <w:rsid w:val="5CA47F6C"/>
    <w:rsid w:val="5EE055FA"/>
    <w:rsid w:val="68A62EA3"/>
    <w:rsid w:val="68F13985"/>
    <w:rsid w:val="6E45421E"/>
    <w:rsid w:val="6E5FE9CF"/>
    <w:rsid w:val="70457C53"/>
    <w:rsid w:val="753064B9"/>
    <w:rsid w:val="759C24D2"/>
    <w:rsid w:val="76442312"/>
    <w:rsid w:val="76DFF3BC"/>
    <w:rsid w:val="77FF0865"/>
    <w:rsid w:val="793A5ACA"/>
    <w:rsid w:val="79AD5421"/>
    <w:rsid w:val="7A100376"/>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松阳县枫坪乡文书</cp:lastModifiedBy>
  <cp:lastPrinted>2022-02-11T18:36:00Z</cp:lastPrinted>
  <dcterms:modified xsi:type="dcterms:W3CDTF">2023-03-23T10:44:45Z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