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E0" w:rsidRDefault="008B71E0" w:rsidP="007D1C0F">
      <w:pPr>
        <w:spacing w:line="560" w:lineRule="exact"/>
        <w:rPr>
          <w:rFonts w:ascii="方正小标宋简体" w:eastAsia="方正小标宋简体" w:hAnsi="方正小标宋简体" w:cs="方正小标宋简体"/>
          <w:bCs/>
          <w:spacing w:val="15"/>
          <w:sz w:val="44"/>
          <w:szCs w:val="44"/>
        </w:rPr>
      </w:pPr>
    </w:p>
    <w:p w:rsidR="008B71E0" w:rsidRPr="00666069" w:rsidRDefault="008B71E0" w:rsidP="008B5DDE">
      <w:pPr>
        <w:spacing w:line="560" w:lineRule="exact"/>
        <w:ind w:firstLineChars="196" w:firstLine="31680"/>
        <w:rPr>
          <w:rStyle w:val="Strong"/>
          <w:color w:val="000000"/>
          <w:sz w:val="30"/>
          <w:szCs w:val="30"/>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2E7F90">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共青团松阳县委本级</w:t>
      </w:r>
      <w:r>
        <w:rPr>
          <w:rFonts w:ascii="方正小标宋简体" w:eastAsia="方正小标宋简体" w:hAnsi="方正小标宋简体" w:cs="方正小标宋简体"/>
          <w:bCs/>
          <w:spacing w:val="15"/>
          <w:sz w:val="44"/>
          <w:szCs w:val="44"/>
        </w:rPr>
        <w:t>2022</w:t>
      </w:r>
      <w:r>
        <w:rPr>
          <w:rFonts w:ascii="方正小标宋简体" w:eastAsia="方正小标宋简体" w:hAnsi="方正小标宋简体" w:cs="方正小标宋简体" w:hint="eastAsia"/>
          <w:bCs/>
          <w:spacing w:val="15"/>
          <w:sz w:val="44"/>
          <w:szCs w:val="44"/>
        </w:rPr>
        <w:t>年单位预算</w:t>
      </w:r>
    </w:p>
    <w:p w:rsidR="008B71E0" w:rsidRPr="002E7F9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highlight w:val="yellow"/>
        </w:rPr>
      </w:pPr>
    </w:p>
    <w:p w:rsidR="008B71E0" w:rsidRDefault="008B71E0" w:rsidP="008B5DDE">
      <w:pPr>
        <w:spacing w:line="520" w:lineRule="exact"/>
        <w:ind w:firstLineChars="196" w:firstLine="31680"/>
        <w:jc w:val="center"/>
        <w:rPr>
          <w:rStyle w:val="Strong"/>
          <w:rFonts w:ascii="黑体" w:eastAsia="黑体"/>
          <w:b w:val="0"/>
          <w:color w:val="000000"/>
          <w:sz w:val="32"/>
          <w:szCs w:val="32"/>
        </w:rPr>
      </w:pPr>
    </w:p>
    <w:p w:rsidR="008B71E0" w:rsidRDefault="008B71E0" w:rsidP="007D1C0F">
      <w:pPr>
        <w:pStyle w:val="Default"/>
      </w:pPr>
    </w:p>
    <w:p w:rsidR="008B71E0" w:rsidRDefault="008B71E0" w:rsidP="007D1C0F">
      <w:pPr>
        <w:pStyle w:val="Default"/>
      </w:pPr>
    </w:p>
    <w:p w:rsidR="008B71E0" w:rsidRDefault="008B71E0" w:rsidP="007D1C0F">
      <w:pPr>
        <w:pStyle w:val="Default"/>
      </w:pPr>
    </w:p>
    <w:p w:rsidR="008B71E0" w:rsidRDefault="008B71E0" w:rsidP="007D1C0F">
      <w:pPr>
        <w:pStyle w:val="Default"/>
      </w:pPr>
    </w:p>
    <w:p w:rsidR="008B71E0" w:rsidRDefault="008B71E0" w:rsidP="007D1C0F">
      <w:pPr>
        <w:pStyle w:val="Default"/>
      </w:pPr>
    </w:p>
    <w:p w:rsidR="008B71E0" w:rsidRDefault="008B71E0" w:rsidP="007D1C0F">
      <w:pPr>
        <w:pStyle w:val="Default"/>
      </w:pPr>
    </w:p>
    <w:p w:rsidR="008B71E0" w:rsidRDefault="008B71E0" w:rsidP="007D1C0F">
      <w:pPr>
        <w:pStyle w:val="Default"/>
      </w:pPr>
    </w:p>
    <w:p w:rsidR="008B71E0" w:rsidRDefault="008B71E0" w:rsidP="007D1C0F">
      <w:pPr>
        <w:pStyle w:val="Default"/>
      </w:pPr>
    </w:p>
    <w:p w:rsidR="008B71E0" w:rsidRDefault="008B71E0" w:rsidP="007D1C0F">
      <w:pPr>
        <w:pStyle w:val="Default"/>
      </w:pPr>
    </w:p>
    <w:p w:rsidR="008B71E0" w:rsidRDefault="008B71E0" w:rsidP="007D1C0F">
      <w:pPr>
        <w:pStyle w:val="Default"/>
      </w:pPr>
    </w:p>
    <w:p w:rsidR="008B71E0" w:rsidRDefault="008B71E0" w:rsidP="007D1C0F">
      <w:pPr>
        <w:pStyle w:val="Default"/>
      </w:pPr>
    </w:p>
    <w:p w:rsidR="008B71E0" w:rsidRPr="007D1C0F" w:rsidRDefault="008B71E0" w:rsidP="007D1C0F">
      <w:pPr>
        <w:pStyle w:val="Default"/>
      </w:pPr>
    </w:p>
    <w:p w:rsidR="008B71E0" w:rsidRDefault="008B71E0" w:rsidP="008B5DDE">
      <w:pPr>
        <w:spacing w:line="520" w:lineRule="exact"/>
        <w:ind w:firstLineChars="196" w:firstLine="31680"/>
        <w:jc w:val="center"/>
        <w:rPr>
          <w:rStyle w:val="Strong"/>
          <w:rFonts w:ascii="黑体" w:eastAsia="黑体"/>
          <w:b w:val="0"/>
          <w:color w:val="000000"/>
          <w:sz w:val="32"/>
          <w:szCs w:val="32"/>
        </w:rPr>
      </w:pPr>
    </w:p>
    <w:p w:rsidR="008B71E0" w:rsidRDefault="008B71E0" w:rsidP="008B5DDE">
      <w:pPr>
        <w:spacing w:line="520" w:lineRule="exact"/>
        <w:ind w:firstLineChars="196" w:firstLine="31680"/>
        <w:jc w:val="center"/>
        <w:rPr>
          <w:rStyle w:val="Strong"/>
          <w:rFonts w:ascii="黑体" w:eastAsia="黑体"/>
          <w:b w:val="0"/>
          <w:color w:val="000000"/>
          <w:sz w:val="32"/>
          <w:szCs w:val="32"/>
        </w:rPr>
      </w:pPr>
      <w:r>
        <w:rPr>
          <w:rStyle w:val="Strong"/>
          <w:rFonts w:ascii="黑体" w:eastAsia="黑体" w:hint="eastAsia"/>
          <w:b w:val="0"/>
          <w:color w:val="000000"/>
          <w:sz w:val="32"/>
          <w:szCs w:val="32"/>
        </w:rPr>
        <w:t>目录</w:t>
      </w:r>
    </w:p>
    <w:p w:rsidR="008B71E0" w:rsidRDefault="008B71E0">
      <w:pPr>
        <w:spacing w:line="520" w:lineRule="exact"/>
        <w:rPr>
          <w:rFonts w:eastAsia="黑体"/>
          <w:sz w:val="32"/>
        </w:rPr>
      </w:pPr>
      <w:r>
        <w:rPr>
          <w:rFonts w:ascii="黑体" w:eastAsia="黑体" w:hint="eastAsia"/>
          <w:color w:val="000000"/>
          <w:sz w:val="32"/>
        </w:rPr>
        <w:t>一、</w:t>
      </w:r>
      <w:r>
        <w:rPr>
          <w:rStyle w:val="Strong"/>
          <w:rFonts w:ascii="黑体" w:eastAsia="黑体" w:hint="eastAsia"/>
          <w:b w:val="0"/>
          <w:color w:val="000000"/>
          <w:sz w:val="32"/>
          <w:szCs w:val="32"/>
        </w:rPr>
        <w:t>单位概况</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sidRPr="008B5DDE">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机构设置情况</w:t>
      </w:r>
    </w:p>
    <w:p w:rsidR="008B71E0" w:rsidRDefault="008B71E0">
      <w:pPr>
        <w:spacing w:line="520" w:lineRule="exact"/>
        <w:rPr>
          <w:rStyle w:val="Strong"/>
          <w:rFonts w:ascii="黑体" w:eastAsia="黑体"/>
          <w:b w:val="0"/>
          <w:color w:val="000000"/>
          <w:sz w:val="32"/>
          <w:szCs w:val="32"/>
        </w:rPr>
      </w:pPr>
      <w:r>
        <w:rPr>
          <w:rStyle w:val="Strong"/>
          <w:rFonts w:ascii="黑体" w:eastAsia="黑体" w:hint="eastAsia"/>
          <w:b w:val="0"/>
          <w:color w:val="000000"/>
          <w:sz w:val="32"/>
          <w:szCs w:val="32"/>
        </w:rPr>
        <w:t>二、</w:t>
      </w:r>
      <w:r>
        <w:rPr>
          <w:rStyle w:val="Strong"/>
          <w:rFonts w:ascii="黑体" w:eastAsia="黑体"/>
          <w:b w:val="0"/>
          <w:color w:val="000000"/>
          <w:sz w:val="32"/>
          <w:szCs w:val="32"/>
        </w:rPr>
        <w:t>2022</w:t>
      </w:r>
      <w:r>
        <w:rPr>
          <w:rStyle w:val="Strong"/>
          <w:rFonts w:ascii="黑体" w:eastAsia="黑体" w:hint="eastAsia"/>
          <w:b w:val="0"/>
          <w:color w:val="000000"/>
          <w:sz w:val="32"/>
          <w:szCs w:val="32"/>
        </w:rPr>
        <w:t>年共青团松阳县委（本级）单位预算安排情况说明</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（一）关于共青团松阳县委（本级）</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年收支预算情况的总体说明</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（二）关于共青团松阳县委（本级）</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年收入预算情况说明</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（三）关于共青团松阳县委（本级）</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年支出预算情况说明</w:t>
      </w:r>
      <w:r>
        <w:rPr>
          <w:rFonts w:ascii="楷体_GB2312" w:eastAsia="楷体_GB2312" w:hAnsi="楷体_GB2312" w:cs="楷体_GB2312"/>
          <w:bCs/>
          <w:sz w:val="32"/>
          <w:szCs w:val="32"/>
        </w:rPr>
        <w:br/>
      </w:r>
      <w:r>
        <w:rPr>
          <w:rFonts w:ascii="楷体_GB2312" w:eastAsia="楷体_GB2312" w:hAnsi="楷体_GB2312" w:cs="楷体_GB2312" w:hint="eastAsia"/>
          <w:bCs/>
          <w:sz w:val="32"/>
          <w:szCs w:val="32"/>
        </w:rPr>
        <w:t>（四）关于共青团松阳县委（本级）</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年财政拨款收支预算情况的总体说明</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（五）关于共青团松阳县委（本级）</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年一般公共预算当年拨款情况说明</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（六）关于共青团松阳县委（本级）</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年一般公共预算基本支出情况说明</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（七）关于共青团松阳县委（本级）</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年政府性基金预算支出情况说明</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（八）关于共青团松阳县委（本级）</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（九）关于共青团松阳县委（本级）</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年一般公共预算“三公”经费预算情况说明</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8B71E0" w:rsidRDefault="008B71E0">
      <w:pPr>
        <w:pStyle w:val="p0"/>
        <w:spacing w:line="520" w:lineRule="exact"/>
        <w:rPr>
          <w:rStyle w:val="Strong"/>
          <w:rFonts w:ascii="黑体" w:eastAsia="黑体" w:hAnsi="Calibri"/>
          <w:b w:val="0"/>
          <w:color w:val="000000"/>
          <w:kern w:val="2"/>
          <w:sz w:val="32"/>
          <w:szCs w:val="32"/>
        </w:rPr>
      </w:pPr>
      <w:r>
        <w:rPr>
          <w:rStyle w:val="Strong"/>
          <w:rFonts w:ascii="黑体" w:eastAsia="黑体" w:hAnsi="Calibri" w:hint="eastAsia"/>
          <w:b w:val="0"/>
          <w:color w:val="000000"/>
          <w:kern w:val="2"/>
          <w:sz w:val="32"/>
          <w:szCs w:val="32"/>
        </w:rPr>
        <w:t>三、名词解释</w:t>
      </w:r>
    </w:p>
    <w:p w:rsidR="008B71E0" w:rsidRDefault="008B71E0">
      <w:pPr>
        <w:spacing w:line="520" w:lineRule="exact"/>
        <w:rPr>
          <w:rStyle w:val="Strong"/>
          <w:rFonts w:ascii="黑体" w:eastAsia="黑体"/>
          <w:b w:val="0"/>
          <w:color w:val="000000"/>
          <w:sz w:val="32"/>
          <w:szCs w:val="32"/>
        </w:rPr>
      </w:pPr>
      <w:r>
        <w:rPr>
          <w:rStyle w:val="Strong"/>
          <w:rFonts w:ascii="黑体" w:eastAsia="黑体" w:hint="eastAsia"/>
          <w:b w:val="0"/>
          <w:color w:val="000000"/>
          <w:sz w:val="32"/>
          <w:szCs w:val="32"/>
        </w:rPr>
        <w:t>四、</w:t>
      </w:r>
      <w:r>
        <w:rPr>
          <w:rStyle w:val="Strong"/>
          <w:rFonts w:ascii="黑体" w:eastAsia="黑体"/>
          <w:b w:val="0"/>
          <w:color w:val="000000"/>
          <w:sz w:val="32"/>
          <w:szCs w:val="32"/>
        </w:rPr>
        <w:t>2022</w:t>
      </w:r>
      <w:r>
        <w:rPr>
          <w:rStyle w:val="Strong"/>
          <w:rFonts w:ascii="黑体" w:eastAsia="黑体" w:hint="eastAsia"/>
          <w:b w:val="0"/>
          <w:color w:val="000000"/>
          <w:sz w:val="32"/>
          <w:szCs w:val="32"/>
        </w:rPr>
        <w:t>年</w:t>
      </w:r>
      <w:r w:rsidRPr="002E7F90">
        <w:rPr>
          <w:rStyle w:val="Strong"/>
          <w:rFonts w:ascii="黑体" w:eastAsia="黑体" w:hint="eastAsia"/>
          <w:b w:val="0"/>
          <w:color w:val="000000"/>
          <w:sz w:val="32"/>
          <w:szCs w:val="32"/>
        </w:rPr>
        <w:t>共青团松阳县委</w:t>
      </w:r>
      <w:r>
        <w:rPr>
          <w:rStyle w:val="Strong"/>
          <w:rFonts w:ascii="黑体" w:eastAsia="黑体" w:hint="eastAsia"/>
          <w:b w:val="0"/>
          <w:color w:val="000000"/>
          <w:sz w:val="32"/>
          <w:szCs w:val="32"/>
        </w:rPr>
        <w:t>（本级）</w:t>
      </w:r>
      <w:r w:rsidRPr="002E7F90">
        <w:rPr>
          <w:rStyle w:val="Strong"/>
          <w:rFonts w:ascii="黑体" w:eastAsia="黑体" w:hint="eastAsia"/>
          <w:b w:val="0"/>
          <w:color w:val="000000"/>
          <w:sz w:val="32"/>
          <w:szCs w:val="32"/>
        </w:rPr>
        <w:t>单位</w:t>
      </w:r>
      <w:r>
        <w:rPr>
          <w:rStyle w:val="Strong"/>
          <w:rFonts w:ascii="黑体" w:eastAsia="黑体" w:hint="eastAsia"/>
          <w:b w:val="0"/>
          <w:color w:val="000000"/>
          <w:sz w:val="32"/>
          <w:szCs w:val="32"/>
        </w:rPr>
        <w:t>预算表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年县级单位收支预算总表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年县级单位收入预算总表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年单位支出预算总表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年县级单位财政拨款收支预算总表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年县级单位一般公共预算支出表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年县级单位一般公共预算基本支出表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年县级单位一般公共预算“三公”经费支出表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年县级单位政府性基金预算支出表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年县级单位国有资本经营预算支出表</w:t>
      </w:r>
    </w:p>
    <w:p w:rsidR="008B71E0" w:rsidRDefault="008B71E0" w:rsidP="008B5DDE">
      <w:pPr>
        <w:autoSpaceDE w:val="0"/>
        <w:autoSpaceDN w:val="0"/>
        <w:adjustRightInd w:val="0"/>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年县级单位项目支出预算表</w:t>
      </w:r>
    </w:p>
    <w:p w:rsidR="008B71E0" w:rsidRDefault="008B71E0" w:rsidP="008B5DDE">
      <w:pPr>
        <w:spacing w:line="520" w:lineRule="exact"/>
        <w:ind w:firstLineChars="196" w:firstLine="31680"/>
        <w:rPr>
          <w:rStyle w:val="Strong"/>
          <w:rFonts w:ascii="黑体" w:eastAsia="黑体"/>
          <w:b w:val="0"/>
          <w:color w:val="000000"/>
          <w:sz w:val="32"/>
          <w:szCs w:val="32"/>
        </w:rPr>
      </w:pPr>
    </w:p>
    <w:p w:rsidR="008B71E0" w:rsidRDefault="008B71E0">
      <w:pPr>
        <w:pStyle w:val="Default"/>
        <w:rPr>
          <w:rStyle w:val="Strong"/>
          <w:rFonts w:ascii="黑体" w:eastAsia="黑体"/>
          <w:b w:val="0"/>
          <w:sz w:val="32"/>
          <w:szCs w:val="32"/>
        </w:rPr>
      </w:pPr>
    </w:p>
    <w:p w:rsidR="008B71E0" w:rsidRPr="006E7E6B" w:rsidRDefault="008B71E0">
      <w:pPr>
        <w:pStyle w:val="Default"/>
        <w:rPr>
          <w:rStyle w:val="Strong"/>
          <w:rFonts w:ascii="黑体" w:eastAsia="黑体"/>
          <w:b w:val="0"/>
          <w:sz w:val="32"/>
          <w:szCs w:val="32"/>
        </w:rPr>
      </w:pPr>
    </w:p>
    <w:p w:rsidR="008B71E0" w:rsidRDefault="008B71E0">
      <w:pPr>
        <w:pStyle w:val="Default"/>
        <w:rPr>
          <w:rStyle w:val="Strong"/>
          <w:rFonts w:ascii="黑体" w:eastAsia="黑体"/>
          <w:b w:val="0"/>
          <w:sz w:val="32"/>
          <w:szCs w:val="32"/>
        </w:rPr>
      </w:pPr>
    </w:p>
    <w:p w:rsidR="008B71E0" w:rsidRDefault="008B71E0">
      <w:pPr>
        <w:pStyle w:val="Default"/>
        <w:rPr>
          <w:rStyle w:val="Strong"/>
          <w:rFonts w:ascii="黑体" w:eastAsia="黑体"/>
          <w:b w:val="0"/>
          <w:sz w:val="32"/>
          <w:szCs w:val="32"/>
        </w:rPr>
      </w:pPr>
    </w:p>
    <w:p w:rsidR="008B71E0" w:rsidRDefault="008B71E0">
      <w:pPr>
        <w:pStyle w:val="Default"/>
        <w:rPr>
          <w:rStyle w:val="Strong"/>
          <w:rFonts w:ascii="黑体" w:eastAsia="黑体"/>
          <w:b w:val="0"/>
          <w:sz w:val="32"/>
          <w:szCs w:val="32"/>
        </w:rPr>
      </w:pPr>
    </w:p>
    <w:p w:rsidR="008B71E0" w:rsidRDefault="008B71E0">
      <w:pPr>
        <w:pStyle w:val="Default"/>
        <w:rPr>
          <w:rStyle w:val="Strong"/>
          <w:rFonts w:ascii="黑体" w:eastAsia="黑体"/>
          <w:b w:val="0"/>
          <w:sz w:val="32"/>
          <w:szCs w:val="32"/>
        </w:rPr>
      </w:pPr>
    </w:p>
    <w:p w:rsidR="008B71E0" w:rsidRDefault="008B71E0">
      <w:pPr>
        <w:pStyle w:val="Default"/>
        <w:rPr>
          <w:rStyle w:val="Strong"/>
          <w:rFonts w:ascii="黑体" w:eastAsia="黑体"/>
          <w:b w:val="0"/>
          <w:sz w:val="32"/>
          <w:szCs w:val="32"/>
        </w:rPr>
      </w:pPr>
    </w:p>
    <w:p w:rsidR="008B71E0" w:rsidRDefault="008B71E0">
      <w:pPr>
        <w:pStyle w:val="Default"/>
        <w:rPr>
          <w:rStyle w:val="Strong"/>
          <w:rFonts w:ascii="黑体" w:eastAsia="黑体"/>
          <w:b w:val="0"/>
          <w:sz w:val="32"/>
          <w:szCs w:val="32"/>
        </w:rPr>
      </w:pPr>
    </w:p>
    <w:p w:rsidR="008B71E0" w:rsidRDefault="008B71E0">
      <w:pPr>
        <w:pStyle w:val="Default"/>
        <w:rPr>
          <w:rStyle w:val="Strong"/>
          <w:rFonts w:ascii="黑体" w:eastAsia="黑体"/>
          <w:b w:val="0"/>
          <w:sz w:val="32"/>
          <w:szCs w:val="32"/>
        </w:rPr>
      </w:pPr>
    </w:p>
    <w:p w:rsidR="008B71E0" w:rsidRDefault="008B71E0" w:rsidP="008B5DDE">
      <w:pPr>
        <w:spacing w:line="520" w:lineRule="exact"/>
        <w:ind w:firstLineChars="196" w:firstLine="31680"/>
        <w:rPr>
          <w:rStyle w:val="Strong"/>
          <w:rFonts w:ascii="黑体" w:eastAsia="黑体"/>
          <w:b w:val="0"/>
          <w:color w:val="000000"/>
          <w:sz w:val="32"/>
          <w:szCs w:val="32"/>
        </w:rPr>
      </w:pPr>
      <w:r>
        <w:rPr>
          <w:rStyle w:val="Strong"/>
          <w:rFonts w:ascii="黑体" w:eastAsia="黑体" w:hint="eastAsia"/>
          <w:b w:val="0"/>
          <w:color w:val="000000"/>
          <w:sz w:val="32"/>
          <w:szCs w:val="32"/>
        </w:rPr>
        <w:t>一、单位概况</w:t>
      </w:r>
    </w:p>
    <w:p w:rsidR="008B71E0" w:rsidRDefault="008B71E0" w:rsidP="008B5DDE">
      <w:pPr>
        <w:spacing w:line="520" w:lineRule="exact"/>
        <w:ind w:firstLineChars="196" w:firstLine="316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8B71E0" w:rsidRDefault="008B71E0" w:rsidP="008B5DDE">
      <w:pPr>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中国共产主义青年团是中国共产党领导的先进青年的群团组织，是党的助手和后备军，是党和政府联系青年群众的桥梁和纽带。中国共产主义青年团松阳县委员会受县委和团市委的领导。其主要职责是</w:t>
      </w:r>
      <w:r>
        <w:rPr>
          <w:rFonts w:ascii="仿宋_GB2312" w:eastAsia="仿宋_GB2312" w:hAnsi="仿宋_GB2312" w:cs="仿宋_GB2312"/>
          <w:sz w:val="32"/>
          <w:szCs w:val="32"/>
        </w:rPr>
        <w:t>:</w:t>
      </w:r>
    </w:p>
    <w:p w:rsidR="008B71E0" w:rsidRDefault="008B71E0" w:rsidP="008B5DDE">
      <w:pPr>
        <w:adjustRightInd w:val="0"/>
        <w:snapToGrid w:val="0"/>
        <w:spacing w:line="560" w:lineRule="exact"/>
        <w:ind w:firstLineChars="25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sidRPr="00861D59">
        <w:rPr>
          <w:rFonts w:ascii="仿宋_GB2312" w:eastAsia="仿宋_GB2312" w:hAnsi="仿宋_GB2312" w:cs="仿宋_GB2312" w:hint="eastAsia"/>
          <w:sz w:val="32"/>
          <w:szCs w:val="32"/>
        </w:rPr>
        <w:t>领导全</w:t>
      </w:r>
      <w:r>
        <w:rPr>
          <w:rFonts w:ascii="仿宋_GB2312" w:eastAsia="仿宋_GB2312" w:hAnsi="仿宋_GB2312" w:cs="仿宋_GB2312" w:hint="eastAsia"/>
          <w:sz w:val="32"/>
          <w:szCs w:val="32"/>
        </w:rPr>
        <w:t>县</w:t>
      </w:r>
      <w:r w:rsidRPr="00861D59">
        <w:rPr>
          <w:rFonts w:ascii="仿宋_GB2312" w:eastAsia="仿宋_GB2312" w:hAnsi="仿宋_GB2312" w:cs="仿宋_GB2312" w:hint="eastAsia"/>
          <w:sz w:val="32"/>
          <w:szCs w:val="32"/>
        </w:rPr>
        <w:t>共青团工作，保持和增强共青团的政治性、先进性和群众性</w:t>
      </w:r>
      <w:r>
        <w:rPr>
          <w:rFonts w:ascii="仿宋_GB2312" w:eastAsia="仿宋_GB2312" w:hAnsi="仿宋_GB2312" w:cs="仿宋_GB2312" w:hint="eastAsia"/>
          <w:sz w:val="32"/>
          <w:szCs w:val="32"/>
        </w:rPr>
        <w:t>；领导全县青联</w:t>
      </w:r>
      <w:r w:rsidRPr="00861D59">
        <w:rPr>
          <w:rFonts w:ascii="仿宋_GB2312" w:eastAsia="仿宋_GB2312" w:hAnsi="仿宋_GB2312" w:cs="仿宋_GB2312" w:hint="eastAsia"/>
          <w:sz w:val="32"/>
          <w:szCs w:val="32"/>
        </w:rPr>
        <w:t>和少先队工作，依法依规指导和联系全</w:t>
      </w:r>
      <w:r>
        <w:rPr>
          <w:rFonts w:ascii="仿宋_GB2312" w:eastAsia="仿宋_GB2312" w:hAnsi="仿宋_GB2312" w:cs="仿宋_GB2312" w:hint="eastAsia"/>
          <w:sz w:val="32"/>
          <w:szCs w:val="32"/>
        </w:rPr>
        <w:t>县</w:t>
      </w:r>
      <w:r w:rsidRPr="00861D59">
        <w:rPr>
          <w:rFonts w:ascii="仿宋_GB2312" w:eastAsia="仿宋_GB2312" w:hAnsi="仿宋_GB2312" w:cs="仿宋_GB2312" w:hint="eastAsia"/>
          <w:sz w:val="32"/>
          <w:szCs w:val="32"/>
        </w:rPr>
        <w:t>性青少年社团组织。</w:t>
      </w:r>
    </w:p>
    <w:p w:rsidR="008B71E0" w:rsidRDefault="008B71E0" w:rsidP="008B5DDE">
      <w:pPr>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sidRPr="00861D59">
        <w:rPr>
          <w:rFonts w:ascii="仿宋_GB2312" w:eastAsia="仿宋_GB2312" w:hAnsi="仿宋_GB2312" w:cs="仿宋_GB2312" w:hint="eastAsia"/>
          <w:sz w:val="32"/>
          <w:szCs w:val="32"/>
        </w:rPr>
        <w:t>参与制订全</w:t>
      </w:r>
      <w:r>
        <w:rPr>
          <w:rFonts w:ascii="仿宋_GB2312" w:eastAsia="仿宋_GB2312" w:hAnsi="仿宋_GB2312" w:cs="仿宋_GB2312" w:hint="eastAsia"/>
          <w:sz w:val="32"/>
          <w:szCs w:val="32"/>
        </w:rPr>
        <w:t>县</w:t>
      </w:r>
      <w:r w:rsidRPr="00861D59">
        <w:rPr>
          <w:rFonts w:ascii="仿宋_GB2312" w:eastAsia="仿宋_GB2312" w:hAnsi="仿宋_GB2312" w:cs="仿宋_GB2312" w:hint="eastAsia"/>
          <w:sz w:val="32"/>
          <w:szCs w:val="32"/>
        </w:rPr>
        <w:t>青少年事业发展规划和青少年工作方针、政策</w:t>
      </w:r>
      <w:r>
        <w:rPr>
          <w:rFonts w:ascii="仿宋_GB2312" w:eastAsia="仿宋_GB2312" w:hAnsi="仿宋_GB2312" w:cs="仿宋_GB2312" w:hint="eastAsia"/>
          <w:sz w:val="32"/>
          <w:szCs w:val="32"/>
        </w:rPr>
        <w:t>；</w:t>
      </w:r>
      <w:r w:rsidRPr="00861D59">
        <w:rPr>
          <w:rFonts w:ascii="仿宋_GB2312" w:eastAsia="仿宋_GB2312" w:hAnsi="仿宋_GB2312" w:cs="仿宋_GB2312" w:hint="eastAsia"/>
          <w:sz w:val="32"/>
          <w:szCs w:val="32"/>
        </w:rPr>
        <w:t>参与监督有关青少年事务法律、法规的制定和执行，协助党和政府处理、协调与青少年利益相关的事务。</w:t>
      </w:r>
    </w:p>
    <w:p w:rsidR="008B71E0" w:rsidRDefault="008B71E0" w:rsidP="008B5DDE">
      <w:pPr>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sidRPr="00861D59">
        <w:rPr>
          <w:rFonts w:ascii="仿宋_GB2312" w:eastAsia="仿宋_GB2312" w:hAnsi="仿宋_GB2312" w:cs="仿宋_GB2312" w:hint="eastAsia"/>
          <w:sz w:val="32"/>
          <w:szCs w:val="32"/>
        </w:rPr>
        <w:t>教育、引导全</w:t>
      </w:r>
      <w:r>
        <w:rPr>
          <w:rFonts w:ascii="仿宋_GB2312" w:eastAsia="仿宋_GB2312" w:hAnsi="仿宋_GB2312" w:cs="仿宋_GB2312" w:hint="eastAsia"/>
          <w:sz w:val="32"/>
          <w:szCs w:val="32"/>
        </w:rPr>
        <w:t>县</w:t>
      </w:r>
      <w:r w:rsidRPr="00861D59">
        <w:rPr>
          <w:rFonts w:ascii="仿宋_GB2312" w:eastAsia="仿宋_GB2312" w:hAnsi="仿宋_GB2312" w:cs="仿宋_GB2312" w:hint="eastAsia"/>
          <w:sz w:val="32"/>
          <w:szCs w:val="32"/>
        </w:rPr>
        <w:t>团员青年高举中国特色社会主义伟大旗帜，贯彻党在社会主义初级阶段的基本路线，践行社会主义核心价值观，不断巩固和扩大党执政的青年群众基础，努力为党输送新鲜血液</w:t>
      </w:r>
      <w:r>
        <w:rPr>
          <w:rFonts w:ascii="仿宋_GB2312" w:eastAsia="仿宋_GB2312" w:hAnsi="仿宋_GB2312" w:cs="仿宋_GB2312" w:hint="eastAsia"/>
          <w:sz w:val="32"/>
          <w:szCs w:val="32"/>
        </w:rPr>
        <w:t>；</w:t>
      </w:r>
      <w:r w:rsidRPr="00861D59">
        <w:rPr>
          <w:rFonts w:ascii="仿宋_GB2312" w:eastAsia="仿宋_GB2312" w:hAnsi="仿宋_GB2312" w:cs="仿宋_GB2312" w:hint="eastAsia"/>
          <w:sz w:val="32"/>
          <w:szCs w:val="32"/>
        </w:rPr>
        <w:t>调查青少年思想动态和青少年工作情况，研究青少年运动、青少年工作理论和思想教育问题，研究提出相应对策。</w:t>
      </w:r>
    </w:p>
    <w:p w:rsidR="008B71E0" w:rsidRPr="00861D59" w:rsidRDefault="008B71E0" w:rsidP="008B5DDE">
      <w:pPr>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sidRPr="00861D59">
        <w:rPr>
          <w:rFonts w:ascii="仿宋_GB2312" w:eastAsia="仿宋_GB2312" w:hAnsi="仿宋_GB2312" w:cs="仿宋_GB2312" w:hint="eastAsia"/>
          <w:sz w:val="32"/>
          <w:szCs w:val="32"/>
        </w:rPr>
        <w:t>坚持党建带团建，提高团建的科学化水平，巩固团建工作基础，扩大团的组织覆盖和联系覆盖</w:t>
      </w:r>
      <w:r>
        <w:rPr>
          <w:rFonts w:ascii="仿宋_GB2312" w:eastAsia="仿宋_GB2312" w:hAnsi="仿宋_GB2312" w:cs="仿宋_GB2312" w:hint="eastAsia"/>
          <w:sz w:val="32"/>
          <w:szCs w:val="32"/>
        </w:rPr>
        <w:t>；</w:t>
      </w:r>
      <w:r w:rsidRPr="00861D59">
        <w:rPr>
          <w:rFonts w:ascii="仿宋_GB2312" w:eastAsia="仿宋_GB2312" w:hAnsi="仿宋_GB2312" w:cs="仿宋_GB2312" w:hint="eastAsia"/>
          <w:sz w:val="32"/>
          <w:szCs w:val="32"/>
        </w:rPr>
        <w:t>加强团的社会联络工作，充分发挥党联系青年的桥梁和纽带作用。</w:t>
      </w:r>
    </w:p>
    <w:p w:rsidR="008B71E0" w:rsidRPr="00861D59" w:rsidRDefault="008B71E0" w:rsidP="008B5DDE">
      <w:pPr>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sidRPr="00861D59">
        <w:rPr>
          <w:rFonts w:ascii="仿宋_GB2312" w:eastAsia="仿宋_GB2312" w:hAnsi="仿宋_GB2312" w:cs="仿宋_GB2312" w:hint="eastAsia"/>
          <w:sz w:val="32"/>
          <w:szCs w:val="32"/>
        </w:rPr>
        <w:t>关心青少年的工作、学习和生活，围绕青少年所急、党政所需、共青团所能，切实服务青少年</w:t>
      </w:r>
      <w:r>
        <w:rPr>
          <w:rFonts w:ascii="仿宋_GB2312" w:eastAsia="仿宋_GB2312" w:hAnsi="仿宋_GB2312" w:cs="仿宋_GB2312" w:hint="eastAsia"/>
          <w:sz w:val="32"/>
          <w:szCs w:val="32"/>
        </w:rPr>
        <w:t>；</w:t>
      </w:r>
      <w:r w:rsidRPr="00861D59">
        <w:rPr>
          <w:rFonts w:ascii="仿宋_GB2312" w:eastAsia="仿宋_GB2312" w:hAnsi="仿宋_GB2312" w:cs="仿宋_GB2312" w:hint="eastAsia"/>
          <w:sz w:val="32"/>
          <w:szCs w:val="32"/>
        </w:rPr>
        <w:t>积极维护青少年合法权益，有效预防青少年犯罪</w:t>
      </w:r>
      <w:r>
        <w:rPr>
          <w:rFonts w:ascii="仿宋_GB2312" w:eastAsia="仿宋_GB2312" w:hAnsi="仿宋_GB2312" w:cs="仿宋_GB2312" w:hint="eastAsia"/>
          <w:sz w:val="32"/>
          <w:szCs w:val="32"/>
        </w:rPr>
        <w:t>；协助政府教育部门组织</w:t>
      </w:r>
      <w:r w:rsidRPr="00861D59">
        <w:rPr>
          <w:rFonts w:ascii="仿宋_GB2312" w:eastAsia="仿宋_GB2312" w:hAnsi="仿宋_GB2312" w:cs="仿宋_GB2312" w:hint="eastAsia"/>
          <w:sz w:val="32"/>
          <w:szCs w:val="32"/>
        </w:rPr>
        <w:t>中小学学生开展各具特色的教育和活动，维护学校稳定和社会安定团结。</w:t>
      </w:r>
    </w:p>
    <w:p w:rsidR="008B71E0" w:rsidRPr="00861D59" w:rsidRDefault="008B71E0" w:rsidP="008B5DDE">
      <w:pPr>
        <w:adjustRightInd w:val="0"/>
        <w:snapToGrid w:val="0"/>
        <w:spacing w:line="560" w:lineRule="exact"/>
        <w:ind w:firstLineChars="25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sidRPr="00861D59">
        <w:rPr>
          <w:rFonts w:ascii="仿宋_GB2312" w:eastAsia="仿宋_GB2312" w:hAnsi="仿宋_GB2312" w:cs="仿宋_GB2312" w:hint="eastAsia"/>
          <w:sz w:val="32"/>
          <w:szCs w:val="32"/>
        </w:rPr>
        <w:t>加强网上共青团建设，综合运用互联网新技术实现对青少年的有效服务、联系和凝聚，加强对青少年的网上宣传教育，开展网络文明志愿行动，弘扬网上主旋律。</w:t>
      </w:r>
    </w:p>
    <w:p w:rsidR="008B71E0" w:rsidRPr="00861D59" w:rsidRDefault="008B71E0" w:rsidP="008B5DDE">
      <w:pPr>
        <w:adjustRightInd w:val="0"/>
        <w:snapToGrid w:val="0"/>
        <w:spacing w:line="560" w:lineRule="exact"/>
        <w:ind w:firstLineChars="25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sidRPr="00861D59">
        <w:rPr>
          <w:rFonts w:ascii="仿宋_GB2312" w:eastAsia="仿宋_GB2312" w:hAnsi="仿宋_GB2312" w:cs="仿宋_GB2312" w:hint="eastAsia"/>
          <w:sz w:val="32"/>
          <w:szCs w:val="32"/>
        </w:rPr>
        <w:t>适应</w:t>
      </w:r>
      <w:r>
        <w:rPr>
          <w:rFonts w:ascii="仿宋_GB2312" w:eastAsia="仿宋_GB2312" w:hAnsi="仿宋_GB2312" w:cs="仿宋_GB2312" w:hint="eastAsia"/>
          <w:sz w:val="32"/>
          <w:szCs w:val="32"/>
        </w:rPr>
        <w:t>松阳</w:t>
      </w:r>
      <w:r w:rsidRPr="00861D59">
        <w:rPr>
          <w:rFonts w:ascii="仿宋_GB2312" w:eastAsia="仿宋_GB2312" w:hAnsi="仿宋_GB2312" w:cs="仿宋_GB2312" w:hint="eastAsia"/>
          <w:sz w:val="32"/>
          <w:szCs w:val="32"/>
        </w:rPr>
        <w:t>经济、政治、文化、社会、生态建设的需要，组织开展形式多样、适合青年特点的活动和工作，充分发挥青年的生力军和突击队作用。</w:t>
      </w:r>
    </w:p>
    <w:p w:rsidR="008B71E0" w:rsidRPr="00862952" w:rsidRDefault="008B71E0" w:rsidP="008B5DDE">
      <w:pPr>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sidRPr="00862952">
        <w:rPr>
          <w:rFonts w:ascii="仿宋_GB2312" w:eastAsia="仿宋_GB2312" w:hAnsi="仿宋_GB2312" w:cs="仿宋_GB2312" w:hint="eastAsia"/>
          <w:sz w:val="32"/>
          <w:szCs w:val="32"/>
        </w:rPr>
        <w:t>会同有关部门对全县青少年外事工作实行归口管理和提供服务，负责国</w:t>
      </w:r>
      <w:r w:rsidRPr="00862952">
        <w:rPr>
          <w:rFonts w:ascii="仿宋_GB2312" w:eastAsia="仿宋_GB2312" w:hAnsi="仿宋_GB2312" w:cs="仿宋_GB2312"/>
          <w:sz w:val="32"/>
          <w:szCs w:val="32"/>
        </w:rPr>
        <w:t>(</w:t>
      </w:r>
      <w:r w:rsidRPr="00862952">
        <w:rPr>
          <w:rFonts w:ascii="仿宋_GB2312" w:eastAsia="仿宋_GB2312" w:hAnsi="仿宋_GB2312" w:cs="仿宋_GB2312" w:hint="eastAsia"/>
          <w:sz w:val="32"/>
          <w:szCs w:val="32"/>
        </w:rPr>
        <w:t>境</w:t>
      </w:r>
      <w:r w:rsidRPr="00862952">
        <w:rPr>
          <w:rFonts w:ascii="仿宋_GB2312" w:eastAsia="仿宋_GB2312" w:hAnsi="仿宋_GB2312" w:cs="仿宋_GB2312"/>
          <w:sz w:val="32"/>
          <w:szCs w:val="32"/>
        </w:rPr>
        <w:t>)</w:t>
      </w:r>
      <w:r w:rsidRPr="00862952">
        <w:rPr>
          <w:rFonts w:ascii="仿宋_GB2312" w:eastAsia="仿宋_GB2312" w:hAnsi="仿宋_GB2312" w:cs="仿宋_GB2312" w:hint="eastAsia"/>
          <w:sz w:val="32"/>
          <w:szCs w:val="32"/>
        </w:rPr>
        <w:t>内外、省内外、市内外、县内外青少年友好交流工作，负责全县青年统战、民族、宗教工作，做好青年统战对象的团结教育工作，维护、促进祖国统一和民族团结。</w:t>
      </w:r>
    </w:p>
    <w:p w:rsidR="008B71E0" w:rsidRDefault="008B71E0" w:rsidP="008B5DDE">
      <w:pPr>
        <w:adjustRightInd w:val="0"/>
        <w:snapToGrid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sidRPr="00861D59">
        <w:rPr>
          <w:rFonts w:ascii="仿宋_GB2312" w:eastAsia="仿宋_GB2312" w:hAnsi="仿宋_GB2312" w:cs="仿宋_GB2312" w:hint="eastAsia"/>
          <w:sz w:val="32"/>
          <w:szCs w:val="32"/>
        </w:rPr>
        <w:t>承担</w:t>
      </w:r>
      <w:r>
        <w:rPr>
          <w:rFonts w:ascii="仿宋_GB2312" w:eastAsia="仿宋_GB2312" w:hAnsi="仿宋_GB2312" w:cs="仿宋_GB2312" w:hint="eastAsia"/>
          <w:sz w:val="32"/>
          <w:szCs w:val="32"/>
        </w:rPr>
        <w:t>县</w:t>
      </w:r>
      <w:r w:rsidRPr="00861D59">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县</w:t>
      </w:r>
      <w:r w:rsidRPr="00861D59">
        <w:rPr>
          <w:rFonts w:ascii="仿宋_GB2312" w:eastAsia="仿宋_GB2312" w:hAnsi="仿宋_GB2312" w:cs="仿宋_GB2312" w:hint="eastAsia"/>
          <w:sz w:val="32"/>
          <w:szCs w:val="32"/>
        </w:rPr>
        <w:t>政府交办的其他有关工作。</w:t>
      </w:r>
    </w:p>
    <w:p w:rsidR="008B71E0" w:rsidRDefault="008B71E0" w:rsidP="008B5DDE">
      <w:pPr>
        <w:spacing w:line="520" w:lineRule="exact"/>
        <w:ind w:firstLineChars="196" w:firstLine="316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8B71E0" w:rsidRDefault="008B71E0" w:rsidP="008B5DDE">
      <w:pPr>
        <w:spacing w:line="540" w:lineRule="exact"/>
        <w:ind w:firstLineChars="196" w:firstLine="31680"/>
        <w:rPr>
          <w:rFonts w:ascii="仿宋_GB2312" w:eastAsia="仿宋_GB2312"/>
          <w:bCs/>
          <w:sz w:val="32"/>
          <w:szCs w:val="32"/>
        </w:rPr>
      </w:pPr>
      <w:r>
        <w:rPr>
          <w:rFonts w:ascii="仿宋_GB2312" w:eastAsia="仿宋_GB2312" w:hint="eastAsia"/>
          <w:bCs/>
          <w:sz w:val="32"/>
          <w:szCs w:val="32"/>
        </w:rPr>
        <w:t>从预算单位构成看，共青团松阳县委本级预算包括：共青团松阳县委本级内设管理机构</w:t>
      </w:r>
      <w:r>
        <w:rPr>
          <w:rFonts w:ascii="仿宋_GB2312" w:eastAsia="仿宋_GB2312"/>
          <w:bCs/>
          <w:sz w:val="32"/>
          <w:szCs w:val="32"/>
        </w:rPr>
        <w:t xml:space="preserve"> 1</w:t>
      </w:r>
      <w:r>
        <w:rPr>
          <w:rFonts w:ascii="仿宋_GB2312" w:eastAsia="仿宋_GB2312" w:hint="eastAsia"/>
          <w:bCs/>
          <w:sz w:val="32"/>
          <w:szCs w:val="32"/>
        </w:rPr>
        <w:t>个：办公室。</w:t>
      </w:r>
    </w:p>
    <w:p w:rsidR="008B71E0" w:rsidRDefault="008B71E0">
      <w:pPr>
        <w:spacing w:line="520" w:lineRule="exact"/>
        <w:rPr>
          <w:rFonts w:ascii="楷体_GB2312" w:eastAsia="楷体_GB2312" w:hAnsi="楷体_GB2312" w:cs="楷体_GB2312"/>
          <w:color w:val="000000"/>
          <w:sz w:val="32"/>
          <w:szCs w:val="32"/>
        </w:rPr>
      </w:pPr>
      <w:r>
        <w:rPr>
          <w:rStyle w:val="Strong"/>
          <w:rFonts w:ascii="黑体" w:eastAsia="黑体"/>
          <w:b w:val="0"/>
          <w:color w:val="000000"/>
          <w:sz w:val="32"/>
          <w:szCs w:val="32"/>
        </w:rPr>
        <w:t xml:space="preserve">    </w:t>
      </w:r>
      <w:r>
        <w:rPr>
          <w:rStyle w:val="Strong"/>
          <w:rFonts w:ascii="黑体" w:eastAsia="黑体" w:hint="eastAsia"/>
          <w:b w:val="0"/>
          <w:color w:val="000000"/>
          <w:sz w:val="32"/>
          <w:szCs w:val="32"/>
        </w:rPr>
        <w:t>二、</w:t>
      </w:r>
      <w:r>
        <w:rPr>
          <w:rStyle w:val="Strong"/>
          <w:rFonts w:ascii="黑体" w:eastAsia="黑体"/>
          <w:b w:val="0"/>
          <w:color w:val="000000"/>
          <w:sz w:val="32"/>
          <w:szCs w:val="32"/>
        </w:rPr>
        <w:t>2022</w:t>
      </w:r>
      <w:r>
        <w:rPr>
          <w:rStyle w:val="Strong"/>
          <w:rFonts w:ascii="黑体" w:eastAsia="黑体" w:hint="eastAsia"/>
          <w:b w:val="0"/>
          <w:color w:val="000000"/>
          <w:sz w:val="32"/>
          <w:szCs w:val="32"/>
        </w:rPr>
        <w:t>年共青团松阳县委（本级）单位预算安排情况说明</w:t>
      </w:r>
      <w:r>
        <w:rPr>
          <w:color w:val="000000"/>
          <w:sz w:val="32"/>
          <w:szCs w:val="32"/>
        </w:rPr>
        <w:br/>
      </w:r>
      <w:r>
        <w:rPr>
          <w:rFonts w:ascii="仿宋_GB2312" w:eastAsia="仿宋_GB2312" w:hint="eastAsia"/>
          <w:b/>
          <w:bCs/>
          <w:color w:val="000000"/>
          <w:sz w:val="32"/>
          <w:szCs w:val="32"/>
        </w:rPr>
        <w:t xml:space="preserve">　　</w:t>
      </w:r>
      <w:r>
        <w:rPr>
          <w:rFonts w:ascii="楷体_GB2312" w:eastAsia="楷体_GB2312" w:hAnsi="楷体_GB2312" w:cs="楷体_GB2312" w:hint="eastAsia"/>
          <w:color w:val="000000"/>
          <w:sz w:val="32"/>
          <w:szCs w:val="32"/>
        </w:rPr>
        <w:t>（一）关于</w:t>
      </w:r>
      <w:r>
        <w:rPr>
          <w:rStyle w:val="Strong"/>
          <w:rFonts w:ascii="楷体_GB2312" w:eastAsia="楷体_GB2312" w:hAnsi="楷体_GB2312" w:cs="楷体_GB2312" w:hint="eastAsia"/>
          <w:b w:val="0"/>
          <w:bCs w:val="0"/>
          <w:color w:val="000000"/>
          <w:sz w:val="32"/>
          <w:szCs w:val="32"/>
        </w:rPr>
        <w:t>共青团松阳县委（本级）</w:t>
      </w:r>
      <w:r>
        <w:rPr>
          <w:rStyle w:val="Strong"/>
          <w:rFonts w:ascii="楷体_GB2312" w:eastAsia="楷体_GB2312" w:hAnsi="楷体_GB2312" w:cs="楷体_GB2312"/>
          <w:b w:val="0"/>
          <w:bCs w:val="0"/>
          <w:color w:val="000000"/>
          <w:sz w:val="32"/>
          <w:szCs w:val="32"/>
        </w:rPr>
        <w:t>2022</w:t>
      </w:r>
      <w:r>
        <w:rPr>
          <w:rStyle w:val="Strong"/>
          <w:rFonts w:ascii="楷体_GB2312" w:eastAsia="楷体_GB2312" w:hAnsi="楷体_GB2312" w:cs="楷体_GB2312" w:hint="eastAsia"/>
          <w:b w:val="0"/>
          <w:bCs w:val="0"/>
          <w:color w:val="000000"/>
          <w:sz w:val="32"/>
          <w:szCs w:val="32"/>
        </w:rPr>
        <w:t>年收支预算情况的总体说明</w:t>
      </w:r>
    </w:p>
    <w:p w:rsidR="008B71E0" w:rsidRDefault="008B71E0">
      <w:pPr>
        <w:spacing w:line="520" w:lineRule="exact"/>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 xml:space="preserve">   </w:t>
      </w:r>
      <w:r>
        <w:rPr>
          <w:rFonts w:ascii="仿宋_GB2312" w:eastAsia="仿宋_GB2312"/>
          <w:bCs/>
          <w:color w:val="000000"/>
          <w:sz w:val="32"/>
          <w:szCs w:val="32"/>
        </w:rPr>
        <w:t xml:space="preserve"> </w:t>
      </w:r>
      <w:r>
        <w:rPr>
          <w:rFonts w:ascii="仿宋_GB2312" w:eastAsia="仿宋_GB2312" w:hint="eastAsia"/>
          <w:bCs/>
          <w:color w:val="000000"/>
          <w:sz w:val="32"/>
          <w:szCs w:val="32"/>
        </w:rPr>
        <w:t>按照</w:t>
      </w:r>
      <w:r>
        <w:rPr>
          <w:rFonts w:ascii="仿宋_GB2312" w:eastAsia="仿宋_GB2312" w:hint="eastAsia"/>
          <w:bCs/>
          <w:sz w:val="32"/>
          <w:szCs w:val="32"/>
        </w:rPr>
        <w:t>综合预算的原则共青团松阳县委（本级）</w:t>
      </w:r>
      <w:r>
        <w:rPr>
          <w:rFonts w:ascii="仿宋_GB2312" w:eastAsia="仿宋_GB2312" w:hint="eastAsia"/>
          <w:color w:val="000000"/>
          <w:sz w:val="32"/>
          <w:szCs w:val="32"/>
        </w:rPr>
        <w:t>所有收入和支出均纳入部门预算管理。收入包括：一般公共预算拨款收入；支出包括：一般公共服务支出、社会保障和就业支出、卫生健康支出、住房保障支出。共青团松阳县委（本级）</w:t>
      </w:r>
      <w:r>
        <w:rPr>
          <w:rFonts w:ascii="仿宋_GB2312" w:eastAsia="仿宋_GB2312"/>
          <w:color w:val="000000"/>
          <w:sz w:val="32"/>
          <w:szCs w:val="32"/>
        </w:rPr>
        <w:t>2022</w:t>
      </w:r>
      <w:r>
        <w:rPr>
          <w:rFonts w:ascii="仿宋_GB2312" w:eastAsia="仿宋_GB2312" w:hint="eastAsia"/>
          <w:color w:val="000000"/>
          <w:sz w:val="32"/>
          <w:szCs w:val="32"/>
        </w:rPr>
        <w:t>年收支总预算</w:t>
      </w:r>
      <w:r>
        <w:rPr>
          <w:rFonts w:ascii="仿宋_GB2312" w:eastAsia="仿宋_GB2312"/>
          <w:color w:val="000000"/>
          <w:sz w:val="32"/>
          <w:szCs w:val="32"/>
        </w:rPr>
        <w:t>223.66</w:t>
      </w:r>
      <w:r>
        <w:rPr>
          <w:rFonts w:ascii="仿宋_GB2312" w:eastAsia="仿宋_GB2312" w:hint="eastAsia"/>
          <w:color w:val="000000"/>
          <w:sz w:val="32"/>
          <w:szCs w:val="32"/>
        </w:rPr>
        <w:t>万元。</w:t>
      </w:r>
    </w:p>
    <w:p w:rsidR="008B71E0" w:rsidRDefault="008B71E0">
      <w:pPr>
        <w:spacing w:line="52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（二）关于共青团松阳县委（本级）</w:t>
      </w:r>
      <w:r>
        <w:rPr>
          <w:rFonts w:ascii="楷体_GB2312" w:eastAsia="楷体_GB2312" w:hAnsi="楷体_GB2312" w:cs="楷体_GB2312"/>
          <w:bCs/>
          <w:color w:val="000000"/>
          <w:sz w:val="32"/>
          <w:szCs w:val="32"/>
        </w:rPr>
        <w:t>2022</w:t>
      </w:r>
      <w:r>
        <w:rPr>
          <w:rFonts w:ascii="楷体_GB2312" w:eastAsia="楷体_GB2312" w:hAnsi="楷体_GB2312" w:cs="楷体_GB2312" w:hint="eastAsia"/>
          <w:bCs/>
          <w:color w:val="000000"/>
          <w:sz w:val="32"/>
          <w:szCs w:val="32"/>
        </w:rPr>
        <w:t>年收入预算情况说明</w:t>
      </w:r>
    </w:p>
    <w:p w:rsidR="008B71E0" w:rsidRDefault="008B71E0" w:rsidP="006E1725">
      <w:pPr>
        <w:spacing w:line="520" w:lineRule="exact"/>
        <w:ind w:firstLine="64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共青团松阳县委</w:t>
      </w:r>
      <w:r>
        <w:rPr>
          <w:rFonts w:ascii="仿宋_GB2312" w:eastAsia="仿宋_GB2312" w:hAnsi="仿宋_GB2312" w:cs="仿宋_GB2312"/>
          <w:color w:val="000000"/>
          <w:sz w:val="32"/>
          <w:szCs w:val="32"/>
        </w:rPr>
        <w:t>(</w:t>
      </w:r>
      <w:r>
        <w:rPr>
          <w:rFonts w:ascii="楷体_GB2312" w:eastAsia="楷体_GB2312" w:hAnsi="楷体_GB2312" w:cs="楷体_GB2312" w:hint="eastAsia"/>
          <w:bCs/>
          <w:color w:val="000000"/>
          <w:sz w:val="32"/>
          <w:szCs w:val="32"/>
        </w:rPr>
        <w:t>本级</w:t>
      </w:r>
      <w:r>
        <w:rPr>
          <w:rFonts w:ascii="楷体_GB2312" w:eastAsia="楷体_GB2312" w:hAnsi="楷体_GB2312" w:cs="楷体_GB2312"/>
          <w:bCs/>
          <w:color w:val="000000"/>
          <w:sz w:val="32"/>
          <w:szCs w:val="32"/>
        </w:rPr>
        <w:t>)</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年收入预算</w:t>
      </w:r>
      <w:r>
        <w:rPr>
          <w:rFonts w:ascii="仿宋_GB2312" w:eastAsia="仿宋_GB2312" w:hAnsi="仿宋_GB2312" w:cs="仿宋_GB2312"/>
          <w:color w:val="000000"/>
          <w:sz w:val="32"/>
          <w:szCs w:val="32"/>
        </w:rPr>
        <w:t>223.66</w:t>
      </w:r>
      <w:r>
        <w:rPr>
          <w:rFonts w:ascii="仿宋_GB2312" w:eastAsia="仿宋_GB2312" w:hAnsi="仿宋_GB2312" w:cs="仿宋_GB2312" w:hint="eastAsia"/>
          <w:color w:val="000000"/>
          <w:sz w:val="32"/>
          <w:szCs w:val="32"/>
        </w:rPr>
        <w:t>万元，比上年执行数增加</w:t>
      </w:r>
      <w:r>
        <w:rPr>
          <w:rFonts w:ascii="仿宋_GB2312" w:eastAsia="仿宋_GB2312" w:hAnsi="仿宋_GB2312" w:cs="仿宋_GB2312"/>
          <w:color w:val="000000"/>
          <w:sz w:val="32"/>
          <w:szCs w:val="32"/>
        </w:rPr>
        <w:t>21.35</w:t>
      </w:r>
      <w:r>
        <w:rPr>
          <w:rFonts w:ascii="仿宋_GB2312" w:eastAsia="仿宋_GB2312" w:hAnsi="仿宋_GB2312" w:cs="仿宋_GB2312" w:hint="eastAsia"/>
          <w:color w:val="000000"/>
          <w:sz w:val="32"/>
          <w:szCs w:val="32"/>
        </w:rPr>
        <w:t>万元，增加</w:t>
      </w:r>
      <w:r>
        <w:rPr>
          <w:rFonts w:ascii="仿宋_GB2312" w:eastAsia="仿宋_GB2312" w:hAnsi="仿宋_GB2312" w:cs="仿宋_GB2312"/>
          <w:color w:val="000000"/>
          <w:sz w:val="32"/>
        </w:rPr>
        <w:t>11%</w:t>
      </w:r>
      <w:r>
        <w:rPr>
          <w:rFonts w:ascii="仿宋_GB2312" w:eastAsia="仿宋_GB2312" w:hAnsi="仿宋_GB2312" w:cs="仿宋_GB2312" w:hint="eastAsia"/>
          <w:color w:val="000000"/>
          <w:sz w:val="32"/>
        </w:rPr>
        <w:t>，</w:t>
      </w:r>
      <w:r w:rsidRPr="00E26A06">
        <w:rPr>
          <w:rFonts w:ascii="仿宋_GB2312" w:eastAsia="仿宋_GB2312" w:hAnsi="仿宋_GB2312" w:cs="仿宋_GB2312" w:hint="eastAsia"/>
          <w:color w:val="000000"/>
          <w:sz w:val="32"/>
          <w:szCs w:val="32"/>
        </w:rPr>
        <w:t>主要是因</w:t>
      </w:r>
      <w:r w:rsidRPr="00E26A06">
        <w:rPr>
          <w:rFonts w:ascii="仿宋_GB2312" w:eastAsia="仿宋_GB2312" w:hAnsi="仿宋_GB2312" w:cs="仿宋_GB2312"/>
          <w:color w:val="000000"/>
          <w:sz w:val="32"/>
          <w:szCs w:val="32"/>
        </w:rPr>
        <w:t xml:space="preserve"> 2022</w:t>
      </w:r>
      <w:r w:rsidRPr="00E26A06">
        <w:rPr>
          <w:rFonts w:ascii="仿宋_GB2312" w:eastAsia="仿宋_GB2312" w:hAnsi="仿宋_GB2312" w:cs="仿宋_GB2312" w:hint="eastAsia"/>
          <w:color w:val="000000"/>
          <w:sz w:val="32"/>
          <w:szCs w:val="32"/>
        </w:rPr>
        <w:t>年度新增共青团松阳县第十五次代表大会、建团百年相关活动、团中央县域共青团基层组织改革试点、青年发展型县域创建以及落实中央、省委关于全面加强新时代少先队工作的意见等工作经费支出导致一般公共预算拨款收入预算增加。</w:t>
      </w:r>
    </w:p>
    <w:p w:rsidR="008B71E0" w:rsidRPr="00CA2B62" w:rsidRDefault="008B71E0" w:rsidP="006E1725">
      <w:pPr>
        <w:spacing w:line="520" w:lineRule="exact"/>
        <w:ind w:firstLine="642"/>
        <w:rPr>
          <w:rFonts w:ascii="仿宋_GB2312" w:eastAsia="仿宋_GB2312" w:hAnsi="仿宋_GB2312" w:cs="仿宋_GB2312"/>
          <w:color w:val="000000"/>
          <w:sz w:val="32"/>
          <w:szCs w:val="32"/>
        </w:rPr>
      </w:pPr>
      <w:r w:rsidRPr="00E26A06">
        <w:rPr>
          <w:rFonts w:ascii="仿宋_GB2312" w:eastAsia="仿宋_GB2312" w:hAnsi="仿宋_GB2312" w:cs="仿宋_GB2312" w:hint="eastAsia"/>
          <w:color w:val="000000"/>
          <w:sz w:val="32"/>
          <w:szCs w:val="32"/>
        </w:rPr>
        <w:t>其中：上年结转</w:t>
      </w:r>
      <w:r w:rsidRPr="00E26A06">
        <w:rPr>
          <w:rFonts w:ascii="仿宋_GB2312" w:eastAsia="仿宋_GB2312" w:hAnsi="仿宋_GB2312" w:cs="仿宋_GB2312"/>
          <w:color w:val="000000"/>
          <w:sz w:val="32"/>
          <w:szCs w:val="32"/>
        </w:rPr>
        <w:t>0</w:t>
      </w:r>
      <w:r w:rsidRPr="00E26A06">
        <w:rPr>
          <w:rFonts w:ascii="仿宋_GB2312" w:eastAsia="仿宋_GB2312" w:hAnsi="仿宋_GB2312" w:cs="仿宋_GB2312" w:hint="eastAsia"/>
          <w:color w:val="000000"/>
          <w:sz w:val="32"/>
          <w:szCs w:val="32"/>
        </w:rPr>
        <w:t>万元，占</w:t>
      </w:r>
      <w:r w:rsidRPr="00E26A06">
        <w:rPr>
          <w:rFonts w:ascii="仿宋_GB2312" w:eastAsia="仿宋_GB2312" w:hAnsi="仿宋_GB2312" w:cs="仿宋_GB2312"/>
          <w:color w:val="000000"/>
          <w:sz w:val="32"/>
          <w:szCs w:val="32"/>
        </w:rPr>
        <w:t>0%</w:t>
      </w:r>
      <w:r w:rsidRPr="00E26A06">
        <w:rPr>
          <w:rFonts w:ascii="仿宋_GB2312" w:eastAsia="仿宋_GB2312" w:hAnsi="仿宋_GB2312" w:cs="仿宋_GB2312" w:hint="eastAsia"/>
          <w:color w:val="000000"/>
          <w:sz w:val="32"/>
          <w:szCs w:val="32"/>
        </w:rPr>
        <w:t>；一般公共预算拨款收入</w:t>
      </w:r>
      <w:r w:rsidRPr="00E26A06">
        <w:rPr>
          <w:rFonts w:ascii="仿宋_GB2312" w:eastAsia="仿宋_GB2312" w:hAnsi="仿宋_GB2312" w:cs="仿宋_GB2312"/>
          <w:color w:val="000000"/>
          <w:sz w:val="32"/>
          <w:szCs w:val="32"/>
        </w:rPr>
        <w:t>223.66</w:t>
      </w:r>
      <w:r w:rsidRPr="00E26A06">
        <w:rPr>
          <w:rFonts w:ascii="仿宋_GB2312" w:eastAsia="仿宋_GB2312" w:hAnsi="仿宋_GB2312" w:cs="仿宋_GB2312" w:hint="eastAsia"/>
          <w:color w:val="000000"/>
          <w:sz w:val="32"/>
          <w:szCs w:val="32"/>
        </w:rPr>
        <w:t>万元，占</w:t>
      </w:r>
      <w:r w:rsidRPr="00E26A06">
        <w:rPr>
          <w:rFonts w:ascii="仿宋_GB2312" w:eastAsia="仿宋_GB2312" w:hAnsi="仿宋_GB2312" w:cs="仿宋_GB2312"/>
          <w:color w:val="000000"/>
          <w:sz w:val="32"/>
          <w:szCs w:val="32"/>
        </w:rPr>
        <w:t>100%</w:t>
      </w:r>
      <w:r w:rsidRPr="00E26A06">
        <w:rPr>
          <w:rFonts w:ascii="仿宋_GB2312" w:eastAsia="仿宋_GB2312" w:hAnsi="仿宋_GB2312" w:cs="仿宋_GB2312" w:hint="eastAsia"/>
          <w:color w:val="000000"/>
          <w:sz w:val="32"/>
          <w:szCs w:val="32"/>
        </w:rPr>
        <w:t>；政府性基金收入</w:t>
      </w:r>
      <w:r w:rsidRPr="00E26A06">
        <w:rPr>
          <w:rFonts w:ascii="仿宋_GB2312" w:eastAsia="仿宋_GB2312" w:hAnsi="仿宋_GB2312" w:cs="仿宋_GB2312"/>
          <w:color w:val="000000"/>
          <w:sz w:val="32"/>
          <w:szCs w:val="32"/>
        </w:rPr>
        <w:t>0</w:t>
      </w:r>
      <w:r w:rsidRPr="00E26A06">
        <w:rPr>
          <w:rFonts w:ascii="仿宋_GB2312" w:eastAsia="仿宋_GB2312" w:hAnsi="仿宋_GB2312" w:cs="仿宋_GB2312" w:hint="eastAsia"/>
          <w:color w:val="000000"/>
          <w:sz w:val="32"/>
          <w:szCs w:val="32"/>
        </w:rPr>
        <w:t>万元，占</w:t>
      </w:r>
      <w:r w:rsidRPr="00E26A06">
        <w:rPr>
          <w:rFonts w:ascii="仿宋_GB2312" w:eastAsia="仿宋_GB2312" w:hAnsi="仿宋_GB2312" w:cs="仿宋_GB2312"/>
          <w:color w:val="000000"/>
          <w:sz w:val="32"/>
          <w:szCs w:val="32"/>
        </w:rPr>
        <w:t>0%</w:t>
      </w:r>
      <w:r w:rsidRPr="00E26A06">
        <w:rPr>
          <w:rFonts w:ascii="仿宋_GB2312" w:eastAsia="仿宋_GB2312" w:hAnsi="仿宋_GB2312" w:cs="仿宋_GB2312" w:hint="eastAsia"/>
          <w:color w:val="000000"/>
          <w:sz w:val="32"/>
          <w:szCs w:val="32"/>
        </w:rPr>
        <w:t>；国有资本经营预算收入</w:t>
      </w:r>
      <w:r w:rsidRPr="00E26A06">
        <w:rPr>
          <w:rFonts w:ascii="仿宋_GB2312" w:eastAsia="仿宋_GB2312" w:hAnsi="仿宋_GB2312" w:cs="仿宋_GB2312"/>
          <w:color w:val="000000"/>
          <w:sz w:val="32"/>
          <w:szCs w:val="32"/>
        </w:rPr>
        <w:t>0</w:t>
      </w:r>
      <w:r w:rsidRPr="00E26A06">
        <w:rPr>
          <w:rFonts w:ascii="仿宋_GB2312" w:eastAsia="仿宋_GB2312" w:hAnsi="仿宋_GB2312" w:cs="仿宋_GB2312" w:hint="eastAsia"/>
          <w:color w:val="000000"/>
          <w:sz w:val="32"/>
          <w:szCs w:val="32"/>
        </w:rPr>
        <w:t>万</w:t>
      </w:r>
      <w:r>
        <w:rPr>
          <w:rFonts w:ascii="仿宋_GB2312" w:eastAsia="仿宋_GB2312" w:hint="eastAsia"/>
          <w:color w:val="000000"/>
          <w:sz w:val="32"/>
          <w:szCs w:val="32"/>
        </w:rPr>
        <w:t>元，占</w:t>
      </w:r>
      <w:r>
        <w:rPr>
          <w:rFonts w:ascii="仿宋_GB2312" w:eastAsia="仿宋_GB2312"/>
          <w:color w:val="000000"/>
          <w:sz w:val="32"/>
          <w:szCs w:val="32"/>
        </w:rPr>
        <w:t>0%</w:t>
      </w:r>
      <w:r>
        <w:rPr>
          <w:rFonts w:ascii="仿宋_GB2312" w:eastAsia="仿宋_GB2312" w:hint="eastAsia"/>
          <w:color w:val="000000"/>
          <w:sz w:val="32"/>
          <w:szCs w:val="32"/>
        </w:rPr>
        <w:t>；专户资金</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；事业收入（不含专户资金）</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；事业单位经营收入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；其他收入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；上级补助收入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；附属单位上缴收入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；用事业基金弥补收支差额</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w:t>
      </w:r>
      <w:r>
        <w:rPr>
          <w:rFonts w:ascii="仿宋_GB2312" w:eastAsia="仿宋_GB2312"/>
          <w:color w:val="000000"/>
          <w:sz w:val="32"/>
          <w:szCs w:val="32"/>
        </w:rPr>
        <w:br/>
      </w:r>
      <w:r>
        <w:rPr>
          <w:rFonts w:ascii="楷体_GB2312" w:eastAsia="楷体_GB2312" w:hAnsi="楷体_GB2312" w:cs="楷体_GB2312" w:hint="eastAsia"/>
          <w:bCs/>
          <w:color w:val="000000"/>
          <w:sz w:val="32"/>
          <w:szCs w:val="32"/>
        </w:rPr>
        <w:t xml:space="preserve">　　（三）关于共青团松阳县委（本级）</w:t>
      </w:r>
      <w:r>
        <w:rPr>
          <w:rFonts w:ascii="楷体_GB2312" w:eastAsia="楷体_GB2312" w:hAnsi="楷体_GB2312" w:cs="楷体_GB2312"/>
          <w:bCs/>
          <w:color w:val="000000"/>
          <w:sz w:val="32"/>
          <w:szCs w:val="32"/>
        </w:rPr>
        <w:t>2022</w:t>
      </w:r>
      <w:r>
        <w:rPr>
          <w:rFonts w:ascii="楷体_GB2312" w:eastAsia="楷体_GB2312" w:hAnsi="楷体_GB2312" w:cs="楷体_GB2312" w:hint="eastAsia"/>
          <w:bCs/>
          <w:color w:val="000000"/>
          <w:sz w:val="32"/>
          <w:szCs w:val="32"/>
        </w:rPr>
        <w:t>年支出预算情况说明</w:t>
      </w:r>
      <w:r>
        <w:rPr>
          <w:rFonts w:ascii="楷体_GB2312" w:eastAsia="楷体_GB2312" w:hAnsi="楷体_GB2312" w:cs="楷体_GB2312"/>
          <w:bCs/>
          <w:color w:val="000000"/>
          <w:sz w:val="32"/>
          <w:szCs w:val="32"/>
        </w:rPr>
        <w:br/>
      </w: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共青团松阳县委（本级）</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年支出预算</w:t>
      </w:r>
      <w:r>
        <w:rPr>
          <w:rFonts w:ascii="仿宋_GB2312" w:eastAsia="仿宋_GB2312" w:hAnsi="仿宋_GB2312" w:cs="仿宋_GB2312"/>
          <w:color w:val="000000"/>
          <w:sz w:val="32"/>
          <w:szCs w:val="32"/>
        </w:rPr>
        <w:t>223.66</w:t>
      </w:r>
      <w:r>
        <w:rPr>
          <w:rFonts w:ascii="仿宋_GB2312" w:eastAsia="仿宋_GB2312" w:hAnsi="仿宋_GB2312" w:cs="仿宋_GB2312" w:hint="eastAsia"/>
          <w:color w:val="000000"/>
          <w:sz w:val="32"/>
          <w:szCs w:val="32"/>
        </w:rPr>
        <w:t>万元，比上年执行数增加</w:t>
      </w:r>
      <w:r>
        <w:rPr>
          <w:rFonts w:ascii="仿宋_GB2312" w:eastAsia="仿宋_GB2312" w:hAnsi="仿宋_GB2312" w:cs="仿宋_GB2312"/>
          <w:color w:val="000000"/>
          <w:sz w:val="32"/>
          <w:szCs w:val="32"/>
        </w:rPr>
        <w:t>21.35</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增加</w:t>
      </w:r>
      <w:r>
        <w:rPr>
          <w:rFonts w:ascii="仿宋_GB2312" w:eastAsia="仿宋_GB2312" w:hAnsi="仿宋_GB2312" w:cs="仿宋_GB2312"/>
          <w:color w:val="000000"/>
          <w:sz w:val="32"/>
        </w:rPr>
        <w:t>11%</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w:t>
      </w:r>
      <w:r w:rsidRPr="00CA2B62">
        <w:rPr>
          <w:rFonts w:ascii="仿宋_GB2312" w:eastAsia="仿宋_GB2312" w:hAnsi="仿宋_GB2312" w:cs="仿宋_GB2312" w:hint="eastAsia"/>
          <w:color w:val="000000"/>
          <w:sz w:val="32"/>
          <w:szCs w:val="32"/>
        </w:rPr>
        <w:t>因</w:t>
      </w:r>
      <w:r w:rsidRPr="00CA2B62">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2022</w:t>
      </w:r>
      <w:r w:rsidRPr="00CA2B62">
        <w:rPr>
          <w:rFonts w:ascii="仿宋_GB2312" w:eastAsia="仿宋_GB2312" w:hAnsi="仿宋_GB2312" w:cs="仿宋_GB2312" w:hint="eastAsia"/>
          <w:color w:val="000000"/>
          <w:sz w:val="32"/>
          <w:szCs w:val="32"/>
        </w:rPr>
        <w:t>年度</w:t>
      </w:r>
      <w:r>
        <w:rPr>
          <w:rFonts w:ascii="仿宋_GB2312" w:eastAsia="仿宋_GB2312" w:hAnsi="仿宋_GB2312" w:cs="仿宋_GB2312" w:hint="eastAsia"/>
          <w:color w:val="000000"/>
          <w:sz w:val="32"/>
          <w:szCs w:val="32"/>
        </w:rPr>
        <w:t>主要是</w:t>
      </w:r>
      <w:r w:rsidRPr="00CA2B62">
        <w:rPr>
          <w:rFonts w:ascii="仿宋_GB2312" w:eastAsia="仿宋_GB2312" w:hAnsi="仿宋_GB2312" w:cs="仿宋_GB2312" w:hint="eastAsia"/>
          <w:color w:val="000000"/>
          <w:sz w:val="32"/>
          <w:szCs w:val="32"/>
        </w:rPr>
        <w:t>因</w:t>
      </w:r>
      <w:r w:rsidRPr="00CA2B62">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2022</w:t>
      </w:r>
      <w:r w:rsidRPr="00CA2B62">
        <w:rPr>
          <w:rFonts w:ascii="仿宋_GB2312" w:eastAsia="仿宋_GB2312" w:hAnsi="仿宋_GB2312" w:cs="仿宋_GB2312" w:hint="eastAsia"/>
          <w:color w:val="000000"/>
          <w:sz w:val="32"/>
          <w:szCs w:val="32"/>
        </w:rPr>
        <w:t>年度新增共青团</w:t>
      </w:r>
      <w:r>
        <w:rPr>
          <w:rFonts w:ascii="仿宋_GB2312" w:eastAsia="仿宋_GB2312" w:hAnsi="仿宋_GB2312" w:cs="仿宋_GB2312" w:hint="eastAsia"/>
          <w:color w:val="000000"/>
          <w:sz w:val="32"/>
          <w:szCs w:val="32"/>
        </w:rPr>
        <w:t>松阳县</w:t>
      </w:r>
      <w:r w:rsidRPr="00CA2B62">
        <w:rPr>
          <w:rFonts w:ascii="仿宋_GB2312" w:eastAsia="仿宋_GB2312" w:hAnsi="仿宋_GB2312" w:cs="仿宋_GB2312" w:hint="eastAsia"/>
          <w:color w:val="000000"/>
          <w:sz w:val="32"/>
          <w:szCs w:val="32"/>
        </w:rPr>
        <w:t>第十五次代表大会、团中央县域共青团基层组织改革试点工作经费</w:t>
      </w:r>
      <w:r>
        <w:rPr>
          <w:rFonts w:ascii="仿宋_GB2312" w:eastAsia="仿宋_GB2312" w:hAnsi="仿宋_GB2312" w:cs="仿宋_GB2312" w:hint="eastAsia"/>
          <w:color w:val="000000"/>
          <w:sz w:val="32"/>
          <w:szCs w:val="32"/>
        </w:rPr>
        <w:t>等支出</w:t>
      </w:r>
      <w:r w:rsidRPr="00CA2B62">
        <w:rPr>
          <w:rFonts w:ascii="仿宋_GB2312" w:eastAsia="仿宋_GB2312" w:hAnsi="仿宋_GB2312" w:cs="仿宋_GB2312" w:hint="eastAsia"/>
          <w:color w:val="000000"/>
          <w:sz w:val="32"/>
          <w:szCs w:val="32"/>
        </w:rPr>
        <w:t>导致一般公共预算拨款收入预算增加。</w:t>
      </w:r>
    </w:p>
    <w:p w:rsidR="008B71E0" w:rsidRDefault="008B71E0" w:rsidP="002C202C">
      <w:pPr>
        <w:spacing w:line="520" w:lineRule="exact"/>
        <w:ind w:firstLine="642"/>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按支出功能分类，包括一般公共服务支出</w:t>
      </w:r>
      <w:r>
        <w:rPr>
          <w:rFonts w:ascii="仿宋_GB2312" w:eastAsia="仿宋_GB2312"/>
          <w:color w:val="000000"/>
          <w:sz w:val="32"/>
          <w:szCs w:val="32"/>
        </w:rPr>
        <w:t>183.06</w:t>
      </w:r>
      <w:r>
        <w:rPr>
          <w:rFonts w:ascii="仿宋_GB2312" w:eastAsia="仿宋_GB2312" w:hint="eastAsia"/>
          <w:color w:val="000000"/>
          <w:sz w:val="32"/>
          <w:szCs w:val="32"/>
        </w:rPr>
        <w:t>万元、国防支出</w:t>
      </w:r>
      <w:r>
        <w:rPr>
          <w:rFonts w:ascii="仿宋_GB2312" w:eastAsia="仿宋_GB2312"/>
          <w:color w:val="000000"/>
          <w:sz w:val="32"/>
          <w:szCs w:val="32"/>
        </w:rPr>
        <w:t>0</w:t>
      </w:r>
      <w:r>
        <w:rPr>
          <w:rFonts w:ascii="仿宋_GB2312" w:eastAsia="仿宋_GB2312" w:hint="eastAsia"/>
          <w:color w:val="000000"/>
          <w:sz w:val="32"/>
          <w:szCs w:val="32"/>
        </w:rPr>
        <w:t>万元、公共安全支出</w:t>
      </w:r>
      <w:r>
        <w:rPr>
          <w:rFonts w:ascii="仿宋_GB2312" w:eastAsia="仿宋_GB2312"/>
          <w:color w:val="000000"/>
          <w:sz w:val="32"/>
          <w:szCs w:val="32"/>
        </w:rPr>
        <w:t>0</w:t>
      </w:r>
      <w:r>
        <w:rPr>
          <w:rFonts w:ascii="仿宋_GB2312" w:eastAsia="仿宋_GB2312" w:hint="eastAsia"/>
          <w:color w:val="000000"/>
          <w:sz w:val="32"/>
          <w:szCs w:val="32"/>
        </w:rPr>
        <w:t>万元、教育支出</w:t>
      </w:r>
      <w:r>
        <w:rPr>
          <w:rFonts w:ascii="仿宋_GB2312" w:eastAsia="仿宋_GB2312"/>
          <w:color w:val="000000"/>
          <w:sz w:val="32"/>
          <w:szCs w:val="32"/>
        </w:rPr>
        <w:t>0</w:t>
      </w:r>
      <w:r>
        <w:rPr>
          <w:rFonts w:ascii="仿宋_GB2312" w:eastAsia="仿宋_GB2312" w:hint="eastAsia"/>
          <w:color w:val="000000"/>
          <w:sz w:val="32"/>
          <w:szCs w:val="32"/>
        </w:rPr>
        <w:t>万元、科学技术支出</w:t>
      </w:r>
      <w:r>
        <w:rPr>
          <w:rFonts w:ascii="仿宋_GB2312" w:eastAsia="仿宋_GB2312"/>
          <w:color w:val="000000"/>
          <w:sz w:val="32"/>
          <w:szCs w:val="32"/>
        </w:rPr>
        <w:t>0</w:t>
      </w:r>
      <w:r>
        <w:rPr>
          <w:rFonts w:ascii="仿宋_GB2312" w:eastAsia="仿宋_GB2312" w:hint="eastAsia"/>
          <w:color w:val="000000"/>
          <w:sz w:val="32"/>
          <w:szCs w:val="32"/>
        </w:rPr>
        <w:t>万元、文化旅游体育与传媒支出</w:t>
      </w:r>
      <w:r>
        <w:rPr>
          <w:rFonts w:ascii="仿宋_GB2312" w:eastAsia="仿宋_GB2312"/>
          <w:color w:val="000000"/>
          <w:sz w:val="32"/>
          <w:szCs w:val="32"/>
        </w:rPr>
        <w:t>0</w:t>
      </w:r>
      <w:r>
        <w:rPr>
          <w:rFonts w:ascii="仿宋_GB2312" w:eastAsia="仿宋_GB2312" w:hint="eastAsia"/>
          <w:color w:val="000000"/>
          <w:sz w:val="32"/>
          <w:szCs w:val="32"/>
        </w:rPr>
        <w:t>万元、社会保障和就业支出</w:t>
      </w:r>
      <w:r>
        <w:rPr>
          <w:rFonts w:ascii="仿宋_GB2312" w:eastAsia="仿宋_GB2312"/>
          <w:color w:val="000000"/>
          <w:sz w:val="32"/>
          <w:szCs w:val="32"/>
        </w:rPr>
        <w:t>25.51</w:t>
      </w:r>
      <w:r>
        <w:rPr>
          <w:rFonts w:ascii="仿宋_GB2312" w:eastAsia="仿宋_GB2312" w:hint="eastAsia"/>
          <w:color w:val="000000"/>
          <w:sz w:val="32"/>
          <w:szCs w:val="32"/>
        </w:rPr>
        <w:t>万元、卫生健康支出</w:t>
      </w:r>
      <w:r>
        <w:rPr>
          <w:rFonts w:ascii="仿宋_GB2312" w:eastAsia="仿宋_GB2312"/>
          <w:color w:val="000000"/>
          <w:sz w:val="32"/>
          <w:szCs w:val="32"/>
        </w:rPr>
        <w:t>6.49</w:t>
      </w:r>
      <w:r>
        <w:rPr>
          <w:rFonts w:ascii="仿宋_GB2312" w:eastAsia="仿宋_GB2312" w:hint="eastAsia"/>
          <w:color w:val="000000"/>
          <w:sz w:val="32"/>
          <w:szCs w:val="32"/>
        </w:rPr>
        <w:t>万元、节能环保支出</w:t>
      </w:r>
      <w:r>
        <w:rPr>
          <w:rFonts w:ascii="仿宋_GB2312" w:eastAsia="仿宋_GB2312"/>
          <w:color w:val="000000"/>
          <w:sz w:val="32"/>
          <w:szCs w:val="32"/>
        </w:rPr>
        <w:t>0</w:t>
      </w:r>
      <w:r>
        <w:rPr>
          <w:rFonts w:ascii="仿宋_GB2312" w:eastAsia="仿宋_GB2312" w:hint="eastAsia"/>
          <w:color w:val="000000"/>
          <w:sz w:val="32"/>
          <w:szCs w:val="32"/>
        </w:rPr>
        <w:t>万元、城乡社区支出</w:t>
      </w:r>
      <w:r>
        <w:rPr>
          <w:rFonts w:ascii="仿宋_GB2312" w:eastAsia="仿宋_GB2312"/>
          <w:color w:val="000000"/>
          <w:sz w:val="32"/>
          <w:szCs w:val="32"/>
        </w:rPr>
        <w:t>0</w:t>
      </w:r>
      <w:r>
        <w:rPr>
          <w:rFonts w:ascii="仿宋_GB2312" w:eastAsia="仿宋_GB2312" w:hint="eastAsia"/>
          <w:color w:val="000000"/>
          <w:sz w:val="32"/>
          <w:szCs w:val="32"/>
        </w:rPr>
        <w:t>万元、农林水支出</w:t>
      </w:r>
      <w:r>
        <w:rPr>
          <w:rFonts w:ascii="仿宋_GB2312" w:eastAsia="仿宋_GB2312"/>
          <w:color w:val="000000"/>
          <w:sz w:val="32"/>
          <w:szCs w:val="32"/>
        </w:rPr>
        <w:t>0</w:t>
      </w:r>
      <w:r>
        <w:rPr>
          <w:rFonts w:ascii="仿宋_GB2312" w:eastAsia="仿宋_GB2312" w:hint="eastAsia"/>
          <w:color w:val="000000"/>
          <w:sz w:val="32"/>
          <w:szCs w:val="32"/>
        </w:rPr>
        <w:t>万元、交通运输支出</w:t>
      </w:r>
      <w:r>
        <w:rPr>
          <w:rFonts w:ascii="仿宋_GB2312" w:eastAsia="仿宋_GB2312"/>
          <w:color w:val="000000"/>
          <w:sz w:val="32"/>
          <w:szCs w:val="32"/>
        </w:rPr>
        <w:t>0</w:t>
      </w:r>
      <w:r>
        <w:rPr>
          <w:rFonts w:ascii="仿宋_GB2312" w:eastAsia="仿宋_GB2312" w:hint="eastAsia"/>
          <w:color w:val="000000"/>
          <w:sz w:val="32"/>
          <w:szCs w:val="32"/>
        </w:rPr>
        <w:t>万元、资源勘探工业信息等支出</w:t>
      </w:r>
      <w:r>
        <w:rPr>
          <w:rFonts w:ascii="仿宋_GB2312" w:eastAsia="仿宋_GB2312"/>
          <w:color w:val="000000"/>
          <w:sz w:val="32"/>
          <w:szCs w:val="32"/>
        </w:rPr>
        <w:t>0</w:t>
      </w:r>
      <w:r>
        <w:rPr>
          <w:rFonts w:ascii="仿宋_GB2312" w:eastAsia="仿宋_GB2312" w:hint="eastAsia"/>
          <w:color w:val="000000"/>
          <w:sz w:val="32"/>
          <w:szCs w:val="32"/>
        </w:rPr>
        <w:t>万元、商业服务业等支出</w:t>
      </w:r>
      <w:r>
        <w:rPr>
          <w:rFonts w:ascii="仿宋_GB2312" w:eastAsia="仿宋_GB2312"/>
          <w:color w:val="000000"/>
          <w:sz w:val="32"/>
          <w:szCs w:val="32"/>
        </w:rPr>
        <w:t>0</w:t>
      </w:r>
      <w:r>
        <w:rPr>
          <w:rFonts w:ascii="仿宋_GB2312" w:eastAsia="仿宋_GB2312" w:hint="eastAsia"/>
          <w:color w:val="000000"/>
          <w:sz w:val="32"/>
          <w:szCs w:val="32"/>
        </w:rPr>
        <w:t>万元、金融支出</w:t>
      </w:r>
      <w:r>
        <w:rPr>
          <w:rFonts w:ascii="仿宋_GB2312" w:eastAsia="仿宋_GB2312"/>
          <w:color w:val="000000"/>
          <w:sz w:val="32"/>
          <w:szCs w:val="32"/>
        </w:rPr>
        <w:t>0</w:t>
      </w:r>
      <w:r>
        <w:rPr>
          <w:rFonts w:ascii="仿宋_GB2312" w:eastAsia="仿宋_GB2312" w:hint="eastAsia"/>
          <w:color w:val="000000"/>
          <w:sz w:val="32"/>
          <w:szCs w:val="32"/>
        </w:rPr>
        <w:t>万元、援助其他地区支出</w:t>
      </w:r>
      <w:r>
        <w:rPr>
          <w:rFonts w:ascii="仿宋_GB2312" w:eastAsia="仿宋_GB2312"/>
          <w:color w:val="000000"/>
          <w:sz w:val="32"/>
          <w:szCs w:val="32"/>
        </w:rPr>
        <w:t>0</w:t>
      </w:r>
      <w:r>
        <w:rPr>
          <w:rFonts w:ascii="仿宋_GB2312" w:eastAsia="仿宋_GB2312" w:hint="eastAsia"/>
          <w:color w:val="000000"/>
          <w:sz w:val="32"/>
          <w:szCs w:val="32"/>
        </w:rPr>
        <w:t>万元、自然资源海洋气象等支出</w:t>
      </w:r>
      <w:r>
        <w:rPr>
          <w:rFonts w:ascii="仿宋_GB2312" w:eastAsia="仿宋_GB2312"/>
          <w:color w:val="000000"/>
          <w:sz w:val="32"/>
          <w:szCs w:val="32"/>
        </w:rPr>
        <w:t>0</w:t>
      </w:r>
      <w:r>
        <w:rPr>
          <w:rFonts w:ascii="仿宋_GB2312" w:eastAsia="仿宋_GB2312" w:hint="eastAsia"/>
          <w:color w:val="000000"/>
          <w:sz w:val="32"/>
          <w:szCs w:val="32"/>
        </w:rPr>
        <w:t>万元、住房保障支出</w:t>
      </w:r>
      <w:r>
        <w:rPr>
          <w:rFonts w:ascii="仿宋_GB2312" w:eastAsia="仿宋_GB2312"/>
          <w:color w:val="000000"/>
          <w:sz w:val="32"/>
          <w:szCs w:val="32"/>
        </w:rPr>
        <w:t>8.6</w:t>
      </w:r>
      <w:r>
        <w:rPr>
          <w:rFonts w:ascii="仿宋_GB2312" w:eastAsia="仿宋_GB2312" w:hint="eastAsia"/>
          <w:color w:val="000000"/>
          <w:sz w:val="32"/>
          <w:szCs w:val="32"/>
        </w:rPr>
        <w:t>万元、粮油物资储备支出</w:t>
      </w:r>
      <w:r>
        <w:rPr>
          <w:rFonts w:ascii="仿宋_GB2312" w:eastAsia="仿宋_GB2312"/>
          <w:color w:val="000000"/>
          <w:sz w:val="32"/>
          <w:szCs w:val="32"/>
        </w:rPr>
        <w:t>0</w:t>
      </w:r>
      <w:r>
        <w:rPr>
          <w:rFonts w:ascii="仿宋_GB2312" w:eastAsia="仿宋_GB2312" w:hint="eastAsia"/>
          <w:color w:val="000000"/>
          <w:sz w:val="32"/>
          <w:szCs w:val="32"/>
        </w:rPr>
        <w:t>万元、灾害防治及应急管理支出</w:t>
      </w:r>
      <w:r>
        <w:rPr>
          <w:rFonts w:ascii="仿宋_GB2312" w:eastAsia="仿宋_GB2312"/>
          <w:color w:val="000000"/>
          <w:sz w:val="32"/>
          <w:szCs w:val="32"/>
        </w:rPr>
        <w:t>0</w:t>
      </w:r>
      <w:r>
        <w:rPr>
          <w:rFonts w:ascii="仿宋_GB2312" w:eastAsia="仿宋_GB2312" w:hint="eastAsia"/>
          <w:color w:val="000000"/>
          <w:sz w:val="32"/>
          <w:szCs w:val="32"/>
        </w:rPr>
        <w:t>万元、其他支出</w:t>
      </w:r>
      <w:r>
        <w:rPr>
          <w:rFonts w:ascii="仿宋_GB2312" w:eastAsia="仿宋_GB2312"/>
          <w:color w:val="000000"/>
          <w:sz w:val="32"/>
          <w:szCs w:val="32"/>
        </w:rPr>
        <w:t>0</w:t>
      </w:r>
      <w:r>
        <w:rPr>
          <w:rFonts w:ascii="仿宋_GB2312" w:eastAsia="仿宋_GB2312" w:hint="eastAsia"/>
          <w:color w:val="000000"/>
          <w:sz w:val="32"/>
          <w:szCs w:val="32"/>
        </w:rPr>
        <w:t>万元、债务付息支出</w:t>
      </w:r>
      <w:r>
        <w:rPr>
          <w:rFonts w:ascii="仿宋_GB2312" w:eastAsia="仿宋_GB2312"/>
          <w:color w:val="000000"/>
          <w:sz w:val="32"/>
          <w:szCs w:val="32"/>
        </w:rPr>
        <w:t>0</w:t>
      </w:r>
      <w:r>
        <w:rPr>
          <w:rFonts w:ascii="仿宋_GB2312" w:eastAsia="仿宋_GB2312" w:hint="eastAsia"/>
          <w:color w:val="000000"/>
          <w:sz w:val="32"/>
          <w:szCs w:val="32"/>
        </w:rPr>
        <w:t>万元、债务发行费用支出</w:t>
      </w:r>
      <w:r>
        <w:rPr>
          <w:rFonts w:ascii="仿宋_GB2312" w:eastAsia="仿宋_GB2312"/>
          <w:color w:val="000000"/>
          <w:sz w:val="32"/>
          <w:szCs w:val="32"/>
        </w:rPr>
        <w:t>0</w:t>
      </w:r>
      <w:r>
        <w:rPr>
          <w:rFonts w:ascii="仿宋_GB2312" w:eastAsia="仿宋_GB2312" w:hint="eastAsia"/>
          <w:color w:val="000000"/>
          <w:sz w:val="32"/>
          <w:szCs w:val="32"/>
        </w:rPr>
        <w:t>万元。</w:t>
      </w:r>
    </w:p>
    <w:p w:rsidR="008B71E0" w:rsidRDefault="008B71E0">
      <w:pPr>
        <w:spacing w:line="520" w:lineRule="exact"/>
        <w:ind w:firstLine="642"/>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按支出用途分类，包括人员支出</w:t>
      </w:r>
      <w:r>
        <w:rPr>
          <w:rFonts w:ascii="仿宋_GB2312" w:eastAsia="仿宋_GB2312"/>
          <w:color w:val="000000"/>
          <w:sz w:val="32"/>
          <w:szCs w:val="32"/>
        </w:rPr>
        <w:t>96.04</w:t>
      </w:r>
      <w:r>
        <w:rPr>
          <w:rFonts w:ascii="仿宋_GB2312" w:eastAsia="仿宋_GB2312" w:hint="eastAsia"/>
          <w:color w:val="000000"/>
          <w:sz w:val="32"/>
          <w:szCs w:val="32"/>
        </w:rPr>
        <w:t>万元，占</w:t>
      </w:r>
      <w:r>
        <w:rPr>
          <w:rFonts w:ascii="仿宋_GB2312" w:eastAsia="仿宋_GB2312"/>
          <w:color w:val="000000"/>
          <w:sz w:val="32"/>
          <w:szCs w:val="32"/>
        </w:rPr>
        <w:t>43%</w:t>
      </w:r>
      <w:r>
        <w:rPr>
          <w:rFonts w:ascii="仿宋_GB2312" w:eastAsia="仿宋_GB2312" w:hint="eastAsia"/>
          <w:color w:val="000000"/>
          <w:sz w:val="32"/>
          <w:szCs w:val="32"/>
        </w:rPr>
        <w:t>；日常公用支出</w:t>
      </w:r>
      <w:r>
        <w:rPr>
          <w:rFonts w:ascii="仿宋_GB2312" w:eastAsia="仿宋_GB2312"/>
          <w:color w:val="000000"/>
          <w:sz w:val="32"/>
          <w:szCs w:val="32"/>
        </w:rPr>
        <w:t>13.65</w:t>
      </w:r>
      <w:r>
        <w:rPr>
          <w:rFonts w:ascii="仿宋_GB2312" w:eastAsia="仿宋_GB2312" w:hint="eastAsia"/>
          <w:color w:val="000000"/>
          <w:sz w:val="32"/>
          <w:szCs w:val="32"/>
        </w:rPr>
        <w:t>万元，占</w:t>
      </w:r>
      <w:r>
        <w:rPr>
          <w:rFonts w:ascii="仿宋_GB2312" w:eastAsia="仿宋_GB2312"/>
          <w:color w:val="000000"/>
          <w:sz w:val="32"/>
          <w:szCs w:val="32"/>
        </w:rPr>
        <w:t>7%</w:t>
      </w:r>
      <w:r>
        <w:rPr>
          <w:rFonts w:ascii="仿宋_GB2312" w:eastAsia="仿宋_GB2312" w:hint="eastAsia"/>
          <w:color w:val="000000"/>
          <w:sz w:val="32"/>
          <w:szCs w:val="32"/>
        </w:rPr>
        <w:t>；项目支出</w:t>
      </w:r>
      <w:r>
        <w:rPr>
          <w:rFonts w:ascii="仿宋_GB2312" w:eastAsia="仿宋_GB2312"/>
          <w:color w:val="000000"/>
          <w:sz w:val="32"/>
          <w:szCs w:val="32"/>
        </w:rPr>
        <w:t>113.97</w:t>
      </w:r>
      <w:r>
        <w:rPr>
          <w:rFonts w:ascii="仿宋_GB2312" w:eastAsia="仿宋_GB2312" w:hint="eastAsia"/>
          <w:color w:val="000000"/>
          <w:sz w:val="32"/>
          <w:szCs w:val="32"/>
        </w:rPr>
        <w:t>万元，占</w:t>
      </w:r>
      <w:r>
        <w:rPr>
          <w:rFonts w:ascii="仿宋_GB2312" w:eastAsia="仿宋_GB2312"/>
          <w:color w:val="000000"/>
          <w:sz w:val="32"/>
          <w:szCs w:val="32"/>
        </w:rPr>
        <w:t>51%</w:t>
      </w:r>
      <w:r>
        <w:rPr>
          <w:rFonts w:ascii="仿宋_GB2312" w:eastAsia="仿宋_GB2312" w:hint="eastAsia"/>
          <w:color w:val="000000"/>
          <w:sz w:val="32"/>
          <w:szCs w:val="32"/>
        </w:rPr>
        <w:t>；事业单位经营支出</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；上缴上级支出</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；对附属单位补助支出</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；上缴上级支出</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w:t>
      </w:r>
    </w:p>
    <w:p w:rsidR="008B71E0" w:rsidRDefault="008B71E0">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结转下年</w:t>
      </w:r>
      <w:r>
        <w:rPr>
          <w:rFonts w:ascii="仿宋_GB2312" w:eastAsia="仿宋_GB2312"/>
          <w:color w:val="000000"/>
          <w:sz w:val="32"/>
          <w:szCs w:val="32"/>
        </w:rPr>
        <w:t>0</w:t>
      </w:r>
      <w:r>
        <w:rPr>
          <w:rFonts w:ascii="仿宋_GB2312" w:eastAsia="仿宋_GB2312" w:hint="eastAsia"/>
          <w:color w:val="000000"/>
          <w:sz w:val="32"/>
          <w:szCs w:val="32"/>
        </w:rPr>
        <w:t>万元。</w:t>
      </w:r>
    </w:p>
    <w:p w:rsidR="008B71E0" w:rsidRDefault="008B71E0" w:rsidP="008B5DDE">
      <w:pPr>
        <w:spacing w:line="520" w:lineRule="exact"/>
        <w:ind w:firstLineChars="196" w:firstLine="3168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（四）关于共青团松阳县委（本级）</w:t>
      </w:r>
      <w:r>
        <w:rPr>
          <w:rFonts w:ascii="楷体_GB2312" w:eastAsia="楷体_GB2312" w:hAnsi="楷体_GB2312" w:cs="楷体_GB2312"/>
          <w:bCs/>
          <w:color w:val="000000"/>
          <w:sz w:val="32"/>
          <w:szCs w:val="32"/>
        </w:rPr>
        <w:t>2022</w:t>
      </w:r>
      <w:r>
        <w:rPr>
          <w:rFonts w:ascii="楷体_GB2312" w:eastAsia="楷体_GB2312" w:hAnsi="楷体_GB2312" w:cs="楷体_GB2312" w:hint="eastAsia"/>
          <w:bCs/>
          <w:color w:val="000000"/>
          <w:sz w:val="32"/>
          <w:szCs w:val="32"/>
        </w:rPr>
        <w:t>年财政拨款收支预算情况的总体说明</w:t>
      </w:r>
    </w:p>
    <w:p w:rsidR="008B71E0" w:rsidRDefault="008B71E0">
      <w:pPr>
        <w:spacing w:line="520" w:lineRule="exact"/>
        <w:ind w:firstLine="640"/>
        <w:rPr>
          <w:rFonts w:ascii="仿宋_GB2312" w:eastAsia="仿宋_GB2312"/>
          <w:color w:val="000000"/>
          <w:sz w:val="32"/>
          <w:szCs w:val="32"/>
        </w:rPr>
      </w:pPr>
      <w:r>
        <w:rPr>
          <w:rFonts w:ascii="仿宋_GB2312" w:eastAsia="仿宋_GB2312" w:hint="eastAsia"/>
          <w:color w:val="000000"/>
          <w:sz w:val="32"/>
          <w:szCs w:val="32"/>
        </w:rPr>
        <w:t>共青团松阳县委本级</w:t>
      </w:r>
      <w:r>
        <w:rPr>
          <w:rFonts w:ascii="仿宋_GB2312" w:eastAsia="仿宋_GB2312"/>
          <w:color w:val="000000"/>
          <w:sz w:val="32"/>
          <w:szCs w:val="32"/>
        </w:rPr>
        <w:t>2022</w:t>
      </w:r>
      <w:r>
        <w:rPr>
          <w:rFonts w:ascii="仿宋_GB2312" w:eastAsia="仿宋_GB2312" w:hint="eastAsia"/>
          <w:color w:val="000000"/>
          <w:sz w:val="32"/>
          <w:szCs w:val="32"/>
        </w:rPr>
        <w:t>年财政拨款收支总预算</w:t>
      </w:r>
      <w:r>
        <w:rPr>
          <w:rFonts w:ascii="仿宋_GB2312" w:eastAsia="仿宋_GB2312"/>
          <w:color w:val="000000"/>
          <w:sz w:val="32"/>
          <w:szCs w:val="32"/>
        </w:rPr>
        <w:t>223.66</w:t>
      </w:r>
      <w:r>
        <w:rPr>
          <w:rFonts w:ascii="仿宋_GB2312" w:eastAsia="仿宋_GB2312" w:hint="eastAsia"/>
          <w:color w:val="000000"/>
          <w:sz w:val="32"/>
          <w:szCs w:val="32"/>
        </w:rPr>
        <w:t>万元。收入包括：一般公共预算</w:t>
      </w:r>
      <w:r>
        <w:rPr>
          <w:rFonts w:ascii="仿宋_GB2312" w:eastAsia="仿宋_GB2312"/>
          <w:color w:val="000000"/>
          <w:sz w:val="32"/>
          <w:szCs w:val="32"/>
        </w:rPr>
        <w:t>223.66</w:t>
      </w:r>
      <w:r>
        <w:rPr>
          <w:rFonts w:ascii="仿宋_GB2312" w:eastAsia="仿宋_GB2312" w:hint="eastAsia"/>
          <w:color w:val="000000"/>
          <w:sz w:val="32"/>
          <w:szCs w:val="32"/>
        </w:rPr>
        <w:t>万元；支出包括：一般公共服务支出</w:t>
      </w:r>
      <w:r>
        <w:rPr>
          <w:rFonts w:ascii="仿宋_GB2312" w:eastAsia="仿宋_GB2312"/>
          <w:color w:val="000000"/>
          <w:sz w:val="32"/>
          <w:szCs w:val="32"/>
        </w:rPr>
        <w:t>183.06</w:t>
      </w:r>
      <w:r>
        <w:rPr>
          <w:rFonts w:ascii="仿宋_GB2312" w:eastAsia="仿宋_GB2312" w:hint="eastAsia"/>
          <w:color w:val="000000"/>
          <w:sz w:val="32"/>
          <w:szCs w:val="32"/>
        </w:rPr>
        <w:t>万元、社会保障和就业支出</w:t>
      </w:r>
      <w:r>
        <w:rPr>
          <w:rFonts w:ascii="仿宋_GB2312" w:eastAsia="仿宋_GB2312"/>
          <w:color w:val="000000"/>
          <w:sz w:val="32"/>
          <w:szCs w:val="32"/>
        </w:rPr>
        <w:t>25.51</w:t>
      </w:r>
      <w:r>
        <w:rPr>
          <w:rFonts w:ascii="仿宋_GB2312" w:eastAsia="仿宋_GB2312" w:hint="eastAsia"/>
          <w:color w:val="000000"/>
          <w:sz w:val="32"/>
          <w:szCs w:val="32"/>
        </w:rPr>
        <w:t>万元、卫生健康支出</w:t>
      </w:r>
      <w:r>
        <w:rPr>
          <w:rFonts w:ascii="仿宋_GB2312" w:eastAsia="仿宋_GB2312"/>
          <w:color w:val="000000"/>
          <w:sz w:val="32"/>
          <w:szCs w:val="32"/>
        </w:rPr>
        <w:t>6.49</w:t>
      </w:r>
      <w:r>
        <w:rPr>
          <w:rFonts w:ascii="仿宋_GB2312" w:eastAsia="仿宋_GB2312" w:hint="eastAsia"/>
          <w:color w:val="000000"/>
          <w:sz w:val="32"/>
          <w:szCs w:val="32"/>
        </w:rPr>
        <w:t>万元、住房保障支出</w:t>
      </w:r>
      <w:r>
        <w:rPr>
          <w:rFonts w:ascii="仿宋_GB2312" w:eastAsia="仿宋_GB2312"/>
          <w:color w:val="000000"/>
          <w:sz w:val="32"/>
          <w:szCs w:val="32"/>
        </w:rPr>
        <w:t>8.6</w:t>
      </w:r>
      <w:r>
        <w:rPr>
          <w:rFonts w:ascii="仿宋_GB2312" w:eastAsia="仿宋_GB2312" w:hint="eastAsia"/>
          <w:color w:val="000000"/>
          <w:sz w:val="32"/>
          <w:szCs w:val="32"/>
        </w:rPr>
        <w:t>万元。</w:t>
      </w:r>
    </w:p>
    <w:p w:rsidR="008B71E0" w:rsidRDefault="008B71E0">
      <w:pPr>
        <w:numPr>
          <w:ilvl w:val="0"/>
          <w:numId w:val="1"/>
        </w:numPr>
        <w:spacing w:line="520" w:lineRule="exact"/>
        <w:ind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关于共青团松阳县委（本级）</w:t>
      </w:r>
      <w:r>
        <w:rPr>
          <w:rFonts w:ascii="楷体_GB2312" w:eastAsia="楷体_GB2312" w:hAnsi="楷体_GB2312" w:cs="楷体_GB2312"/>
          <w:bCs/>
          <w:color w:val="000000"/>
          <w:sz w:val="32"/>
          <w:szCs w:val="32"/>
        </w:rPr>
        <w:t>2022</w:t>
      </w:r>
      <w:r>
        <w:rPr>
          <w:rFonts w:ascii="楷体_GB2312" w:eastAsia="楷体_GB2312" w:hAnsi="楷体_GB2312" w:cs="楷体_GB2312" w:hint="eastAsia"/>
          <w:bCs/>
          <w:color w:val="000000"/>
          <w:sz w:val="32"/>
          <w:szCs w:val="32"/>
        </w:rPr>
        <w:t>年一般公共预算当年拨款情况说明</w:t>
      </w:r>
    </w:p>
    <w:p w:rsidR="008B71E0" w:rsidRDefault="008B71E0">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一般公共预算当年拨款规模变化情况。</w:t>
      </w:r>
    </w:p>
    <w:p w:rsidR="008B71E0" w:rsidRPr="00CA2B62" w:rsidRDefault="008B71E0" w:rsidP="006E1725">
      <w:pPr>
        <w:spacing w:line="520" w:lineRule="exact"/>
        <w:ind w:firstLine="64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共青团松阳县委（本级）</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年一般公共预算当年拨款</w:t>
      </w:r>
      <w:r>
        <w:rPr>
          <w:rFonts w:ascii="仿宋_GB2312" w:eastAsia="仿宋_GB2312" w:hAnsi="仿宋_GB2312" w:cs="仿宋_GB2312"/>
          <w:color w:val="000000"/>
          <w:sz w:val="32"/>
          <w:szCs w:val="32"/>
        </w:rPr>
        <w:t>223.66</w:t>
      </w:r>
      <w:r>
        <w:rPr>
          <w:rFonts w:ascii="仿宋_GB2312" w:eastAsia="仿宋_GB2312" w:hAnsi="仿宋_GB2312" w:cs="仿宋_GB2312" w:hint="eastAsia"/>
          <w:color w:val="000000"/>
          <w:sz w:val="32"/>
          <w:szCs w:val="32"/>
        </w:rPr>
        <w:t>万元，比上年执行数增加</w:t>
      </w:r>
      <w:r>
        <w:rPr>
          <w:rFonts w:ascii="仿宋_GB2312" w:eastAsia="仿宋_GB2312" w:hAnsi="仿宋_GB2312" w:cs="仿宋_GB2312"/>
          <w:color w:val="000000"/>
          <w:sz w:val="32"/>
          <w:szCs w:val="32"/>
        </w:rPr>
        <w:t>21.35</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增长</w:t>
      </w:r>
      <w:r>
        <w:rPr>
          <w:rFonts w:ascii="仿宋_GB2312" w:eastAsia="仿宋_GB2312" w:hAnsi="仿宋_GB2312" w:cs="仿宋_GB2312"/>
          <w:color w:val="000000"/>
          <w:sz w:val="32"/>
        </w:rPr>
        <w:t>11%</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w:t>
      </w:r>
      <w:r w:rsidRPr="00CA2B62">
        <w:rPr>
          <w:rFonts w:ascii="仿宋_GB2312" w:eastAsia="仿宋_GB2312" w:hAnsi="仿宋_GB2312" w:cs="仿宋_GB2312" w:hint="eastAsia"/>
          <w:color w:val="000000"/>
          <w:sz w:val="32"/>
          <w:szCs w:val="32"/>
        </w:rPr>
        <w:t>新增</w:t>
      </w:r>
      <w:r>
        <w:rPr>
          <w:rFonts w:ascii="仿宋_GB2312" w:eastAsia="仿宋_GB2312" w:hAnsi="仿宋_GB2312" w:cs="仿宋_GB2312" w:hint="eastAsia"/>
          <w:color w:val="000000"/>
          <w:sz w:val="32"/>
          <w:szCs w:val="32"/>
        </w:rPr>
        <w:t>了</w:t>
      </w:r>
      <w:r w:rsidRPr="00CA2B62">
        <w:rPr>
          <w:rFonts w:ascii="仿宋_GB2312" w:eastAsia="仿宋_GB2312" w:hAnsi="仿宋_GB2312" w:cs="仿宋_GB2312" w:hint="eastAsia"/>
          <w:color w:val="000000"/>
          <w:sz w:val="32"/>
          <w:szCs w:val="32"/>
        </w:rPr>
        <w:t>共青团</w:t>
      </w:r>
      <w:r>
        <w:rPr>
          <w:rFonts w:ascii="仿宋_GB2312" w:eastAsia="仿宋_GB2312" w:hAnsi="仿宋_GB2312" w:cs="仿宋_GB2312" w:hint="eastAsia"/>
          <w:color w:val="000000"/>
          <w:sz w:val="32"/>
          <w:szCs w:val="32"/>
        </w:rPr>
        <w:t>松阳县</w:t>
      </w:r>
      <w:r w:rsidRPr="00CA2B62">
        <w:rPr>
          <w:rFonts w:ascii="仿宋_GB2312" w:eastAsia="仿宋_GB2312" w:hAnsi="仿宋_GB2312" w:cs="仿宋_GB2312" w:hint="eastAsia"/>
          <w:color w:val="000000"/>
          <w:sz w:val="32"/>
          <w:szCs w:val="32"/>
        </w:rPr>
        <w:t>第十五次代表大会、团中央县域共青团基层组织改革试点工作经费</w:t>
      </w:r>
      <w:r>
        <w:rPr>
          <w:rFonts w:ascii="仿宋_GB2312" w:eastAsia="仿宋_GB2312" w:hAnsi="仿宋_GB2312" w:cs="仿宋_GB2312" w:hint="eastAsia"/>
          <w:color w:val="000000"/>
          <w:sz w:val="32"/>
          <w:szCs w:val="32"/>
        </w:rPr>
        <w:t>等支出预算。</w:t>
      </w:r>
    </w:p>
    <w:p w:rsidR="008B71E0" w:rsidRDefault="008B71E0" w:rsidP="008B5DDE">
      <w:pPr>
        <w:spacing w:line="520" w:lineRule="exact"/>
        <w:ind w:firstLineChars="200" w:firstLine="31680"/>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一般公共预算当年拨款结构情况。</w:t>
      </w:r>
    </w:p>
    <w:p w:rsidR="008B71E0" w:rsidRDefault="008B71E0" w:rsidP="008B5DDE">
      <w:pPr>
        <w:spacing w:line="520" w:lineRule="exact"/>
        <w:ind w:firstLineChars="200" w:firstLine="3168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一般公共服务（类）支出</w:t>
      </w:r>
      <w:r>
        <w:rPr>
          <w:rFonts w:ascii="仿宋_GB2312" w:eastAsia="仿宋_GB2312" w:hAnsi="仿宋_GB2312" w:cs="仿宋_GB2312"/>
          <w:color w:val="000000"/>
          <w:sz w:val="32"/>
          <w:szCs w:val="32"/>
        </w:rPr>
        <w:t>183.06</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82%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 xml:space="preserve"> 0%</w:t>
      </w:r>
      <w:r>
        <w:rPr>
          <w:rFonts w:ascii="仿宋_GB2312" w:eastAsia="仿宋_GB2312" w:hAnsi="仿宋_GB2312" w:cs="仿宋_GB2312" w:hint="eastAsia"/>
          <w:color w:val="000000"/>
          <w:sz w:val="32"/>
          <w:szCs w:val="32"/>
        </w:rPr>
        <w:t>；社会保障和就业（类）支出</w:t>
      </w:r>
      <w:r>
        <w:rPr>
          <w:rFonts w:ascii="仿宋_GB2312" w:eastAsia="仿宋_GB2312" w:hAnsi="仿宋_GB2312" w:cs="仿宋_GB2312"/>
          <w:color w:val="000000"/>
          <w:sz w:val="32"/>
          <w:szCs w:val="32"/>
        </w:rPr>
        <w:t>25.51</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；卫生健康（类）支出</w:t>
      </w:r>
      <w:r>
        <w:rPr>
          <w:rFonts w:ascii="仿宋_GB2312" w:eastAsia="仿宋_GB2312" w:hAnsi="仿宋_GB2312" w:cs="仿宋_GB2312"/>
          <w:color w:val="000000"/>
          <w:sz w:val="32"/>
          <w:szCs w:val="32"/>
        </w:rPr>
        <w:t>6.49</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；住房保障（类）支出</w:t>
      </w:r>
      <w:r>
        <w:rPr>
          <w:rFonts w:ascii="仿宋_GB2312" w:eastAsia="仿宋_GB2312" w:hAnsi="仿宋_GB2312" w:cs="仿宋_GB2312"/>
          <w:color w:val="000000"/>
          <w:sz w:val="32"/>
          <w:szCs w:val="32"/>
        </w:rPr>
        <w:t>8.60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b/>
          <w:color w:val="000000"/>
          <w:sz w:val="32"/>
          <w:szCs w:val="32"/>
        </w:rPr>
        <w:t xml:space="preserve"> </w:t>
      </w:r>
    </w:p>
    <w:p w:rsidR="008B71E0" w:rsidRDefault="008B71E0">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 xml:space="preserve">  3.</w:t>
      </w:r>
      <w:r>
        <w:rPr>
          <w:rFonts w:ascii="仿宋_GB2312" w:eastAsia="仿宋_GB2312" w:hAnsi="仿宋_GB2312" w:cs="仿宋_GB2312" w:hint="eastAsia"/>
          <w:b/>
          <w:color w:val="000000"/>
          <w:sz w:val="32"/>
          <w:szCs w:val="32"/>
        </w:rPr>
        <w:t>一般公共预算当年拨款具体使用情况。</w:t>
      </w:r>
    </w:p>
    <w:p w:rsidR="008B71E0" w:rsidRPr="00D074E3" w:rsidRDefault="008B71E0" w:rsidP="00D074E3">
      <w:pPr>
        <w:spacing w:line="540" w:lineRule="exact"/>
        <w:ind w:firstLine="640"/>
        <w:jc w:val="left"/>
        <w:rPr>
          <w:rFonts w:ascii="仿宋_GB2312" w:eastAsia="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）一般公共服务支出（类）群众团体事务（款）行政运行（项）</w:t>
      </w:r>
      <w:r>
        <w:rPr>
          <w:rFonts w:ascii="仿宋_GB2312" w:eastAsia="仿宋_GB2312" w:hAnsi="仿宋_GB2312" w:cs="仿宋_GB2312"/>
          <w:color w:val="000000"/>
          <w:sz w:val="32"/>
          <w:szCs w:val="32"/>
        </w:rPr>
        <w:t>86.7</w:t>
      </w:r>
      <w:r>
        <w:rPr>
          <w:rFonts w:ascii="仿宋_GB2312" w:eastAsia="仿宋_GB2312" w:hAnsi="仿宋_GB2312" w:cs="仿宋_GB2312" w:hint="eastAsia"/>
          <w:color w:val="000000"/>
          <w:sz w:val="32"/>
          <w:szCs w:val="32"/>
        </w:rPr>
        <w:t>万元，主要用于</w:t>
      </w:r>
      <w:r w:rsidRPr="00103F6A">
        <w:rPr>
          <w:rFonts w:ascii="仿宋_GB2312" w:eastAsia="仿宋_GB2312" w:hint="eastAsia"/>
          <w:color w:val="000000"/>
          <w:sz w:val="32"/>
          <w:szCs w:val="32"/>
        </w:rPr>
        <w:t>工资福利、</w:t>
      </w:r>
      <w:r>
        <w:rPr>
          <w:rFonts w:ascii="仿宋_GB2312" w:eastAsia="仿宋_GB2312" w:hint="eastAsia"/>
          <w:color w:val="000000"/>
          <w:sz w:val="32"/>
          <w:szCs w:val="32"/>
        </w:rPr>
        <w:t>车辆</w:t>
      </w:r>
      <w:r w:rsidRPr="00103F6A">
        <w:rPr>
          <w:rFonts w:ascii="仿宋_GB2312" w:eastAsia="仿宋_GB2312" w:hint="eastAsia"/>
          <w:color w:val="000000"/>
          <w:sz w:val="32"/>
          <w:szCs w:val="32"/>
        </w:rPr>
        <w:t>交通</w:t>
      </w:r>
      <w:r>
        <w:rPr>
          <w:rFonts w:ascii="仿宋_GB2312" w:eastAsia="仿宋_GB2312" w:hint="eastAsia"/>
          <w:color w:val="000000"/>
          <w:sz w:val="32"/>
          <w:szCs w:val="32"/>
        </w:rPr>
        <w:t>经</w:t>
      </w:r>
      <w:r w:rsidRPr="00103F6A">
        <w:rPr>
          <w:rFonts w:ascii="仿宋_GB2312" w:eastAsia="仿宋_GB2312" w:hint="eastAsia"/>
          <w:color w:val="000000"/>
          <w:sz w:val="32"/>
          <w:szCs w:val="32"/>
        </w:rPr>
        <w:t>费、人员津贴补贴以及日常公用经费</w:t>
      </w:r>
      <w:r>
        <w:rPr>
          <w:rFonts w:ascii="仿宋_GB2312" w:eastAsia="仿宋_GB2312" w:hint="eastAsia"/>
          <w:color w:val="000000"/>
          <w:sz w:val="32"/>
          <w:szCs w:val="32"/>
        </w:rPr>
        <w:t>、对个人和家庭补助离退休支出、工会费</w:t>
      </w:r>
      <w:r w:rsidRPr="00103F6A">
        <w:rPr>
          <w:rFonts w:ascii="仿宋_GB2312" w:eastAsia="仿宋_GB2312" w:hint="eastAsia"/>
          <w:color w:val="000000"/>
          <w:sz w:val="32"/>
          <w:szCs w:val="32"/>
        </w:rPr>
        <w:t>等基本支出</w:t>
      </w:r>
      <w:r>
        <w:rPr>
          <w:rFonts w:ascii="仿宋_GB2312" w:eastAsia="仿宋_GB2312" w:hAnsi="仿宋_GB2312" w:cs="仿宋_GB2312" w:hint="eastAsia"/>
          <w:color w:val="000000"/>
          <w:sz w:val="32"/>
          <w:szCs w:val="32"/>
        </w:rPr>
        <w:t>。</w:t>
      </w:r>
      <w:r w:rsidRPr="00103F6A">
        <w:rPr>
          <w:rFonts w:ascii="仿宋_GB2312" w:eastAsia="仿宋_GB2312" w:hint="eastAsia"/>
          <w:color w:val="000000"/>
          <w:sz w:val="32"/>
          <w:szCs w:val="32"/>
        </w:rPr>
        <w:t>其他群众团体事务支出（项）</w:t>
      </w:r>
      <w:r>
        <w:rPr>
          <w:rFonts w:ascii="仿宋_GB2312" w:eastAsia="仿宋_GB2312"/>
          <w:color w:val="000000"/>
          <w:sz w:val="32"/>
          <w:szCs w:val="32"/>
        </w:rPr>
        <w:t>96.36</w:t>
      </w:r>
      <w:r w:rsidRPr="00103F6A">
        <w:rPr>
          <w:rFonts w:ascii="仿宋_GB2312" w:eastAsia="仿宋_GB2312" w:hint="eastAsia"/>
          <w:color w:val="000000"/>
          <w:sz w:val="32"/>
          <w:szCs w:val="32"/>
        </w:rPr>
        <w:t>万元，主要用于保障共青团松阳县委日常工作经费、召开会议、开展“五四”等各类专项活动、青少年综合服务平台建设经费、青少年事务社工工作、少先队工作、志愿服务工作、农村电子商务工作</w:t>
      </w:r>
      <w:r>
        <w:rPr>
          <w:rFonts w:ascii="仿宋_GB2312" w:eastAsia="仿宋_GB2312" w:hint="eastAsia"/>
          <w:color w:val="000000"/>
          <w:sz w:val="32"/>
          <w:szCs w:val="32"/>
        </w:rPr>
        <w:t>、浙江省大学生志愿者社会保险经费、编外人员经费、团中央县域共青团基层组织改革试点工作经费</w:t>
      </w:r>
      <w:r w:rsidRPr="00103F6A">
        <w:rPr>
          <w:rFonts w:ascii="仿宋_GB2312" w:eastAsia="仿宋_GB2312" w:hint="eastAsia"/>
          <w:color w:val="000000"/>
          <w:sz w:val="32"/>
          <w:szCs w:val="32"/>
        </w:rPr>
        <w:t>等支出。</w:t>
      </w:r>
    </w:p>
    <w:p w:rsidR="008B71E0" w:rsidRPr="00103F6A" w:rsidRDefault="008B71E0" w:rsidP="00D074E3">
      <w:pPr>
        <w:spacing w:line="540" w:lineRule="exact"/>
        <w:ind w:firstLine="640"/>
        <w:jc w:val="left"/>
        <w:rPr>
          <w:rFonts w:ascii="仿宋_GB2312" w:eastAsia="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sidRPr="00103F6A">
        <w:rPr>
          <w:rFonts w:ascii="仿宋_GB2312" w:eastAsia="仿宋_GB2312" w:hint="eastAsia"/>
          <w:color w:val="000000"/>
          <w:sz w:val="32"/>
          <w:szCs w:val="32"/>
        </w:rPr>
        <w:t>社会保障和就业支出（类）人力资源和社会保障管理事务（款）其他人力资源和社会保障管理事务支出（项）</w:t>
      </w:r>
      <w:r>
        <w:rPr>
          <w:rFonts w:ascii="仿宋_GB2312" w:eastAsia="仿宋_GB2312"/>
          <w:color w:val="000000"/>
          <w:sz w:val="32"/>
          <w:szCs w:val="32"/>
        </w:rPr>
        <w:t>17.61</w:t>
      </w:r>
      <w:r w:rsidRPr="00103F6A">
        <w:rPr>
          <w:rFonts w:ascii="仿宋_GB2312" w:eastAsia="仿宋_GB2312" w:hint="eastAsia"/>
          <w:color w:val="000000"/>
          <w:sz w:val="32"/>
          <w:szCs w:val="32"/>
        </w:rPr>
        <w:t>万元，主要用</w:t>
      </w:r>
      <w:r>
        <w:rPr>
          <w:rFonts w:ascii="仿宋_GB2312" w:eastAsia="仿宋_GB2312" w:hint="eastAsia"/>
          <w:color w:val="000000"/>
          <w:sz w:val="32"/>
          <w:szCs w:val="32"/>
        </w:rPr>
        <w:t>于省高校毕业生“三支一扶”志愿者人员经费支出；行政事业单位养老支出</w:t>
      </w:r>
      <w:r w:rsidRPr="00103F6A">
        <w:rPr>
          <w:rFonts w:ascii="仿宋_GB2312" w:eastAsia="仿宋_GB2312" w:hint="eastAsia"/>
          <w:color w:val="000000"/>
          <w:sz w:val="32"/>
          <w:szCs w:val="32"/>
        </w:rPr>
        <w:t>（款）机关事业单位基本养老保险缴费支出（项）</w:t>
      </w:r>
      <w:r>
        <w:rPr>
          <w:rFonts w:ascii="仿宋_GB2312" w:eastAsia="仿宋_GB2312"/>
          <w:color w:val="000000"/>
          <w:sz w:val="32"/>
          <w:szCs w:val="32"/>
        </w:rPr>
        <w:t>5.27</w:t>
      </w:r>
      <w:r w:rsidRPr="00103F6A">
        <w:rPr>
          <w:rFonts w:ascii="仿宋_GB2312" w:eastAsia="仿宋_GB2312" w:hint="eastAsia"/>
          <w:color w:val="000000"/>
          <w:sz w:val="32"/>
          <w:szCs w:val="32"/>
        </w:rPr>
        <w:t>万元，主要用于在职人员基本养老保险缴费支出；机关事业单位职业年金缴费支出（项）</w:t>
      </w:r>
      <w:r>
        <w:rPr>
          <w:rFonts w:ascii="仿宋_GB2312" w:eastAsia="仿宋_GB2312"/>
          <w:color w:val="000000"/>
          <w:sz w:val="32"/>
          <w:szCs w:val="32"/>
        </w:rPr>
        <w:t>2.63</w:t>
      </w:r>
      <w:r w:rsidRPr="00103F6A">
        <w:rPr>
          <w:rFonts w:ascii="仿宋_GB2312" w:eastAsia="仿宋_GB2312" w:hint="eastAsia"/>
          <w:color w:val="000000"/>
          <w:sz w:val="32"/>
          <w:szCs w:val="32"/>
        </w:rPr>
        <w:t>万元，主要用于在职人员职业年金缴费支出。</w:t>
      </w:r>
    </w:p>
    <w:p w:rsidR="008B71E0" w:rsidRDefault="008B71E0" w:rsidP="008B5DDE">
      <w:pPr>
        <w:spacing w:line="520" w:lineRule="exact"/>
        <w:ind w:firstLineChars="200" w:firstLine="31680"/>
        <w:rPr>
          <w:rFonts w:ascii="仿宋_GB2312" w:eastAsia="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w:t>
      </w:r>
      <w:r w:rsidRPr="00103F6A">
        <w:rPr>
          <w:rFonts w:ascii="仿宋_GB2312" w:eastAsia="仿宋_GB2312" w:hint="eastAsia"/>
          <w:color w:val="000000"/>
          <w:sz w:val="32"/>
          <w:szCs w:val="32"/>
        </w:rPr>
        <w:t>卫生健康支出（类）行政事业单位医疗（款）行政单位医疗（项）</w:t>
      </w:r>
      <w:r>
        <w:rPr>
          <w:rFonts w:ascii="仿宋_GB2312" w:eastAsia="仿宋_GB2312"/>
          <w:color w:val="000000"/>
          <w:sz w:val="32"/>
          <w:szCs w:val="32"/>
        </w:rPr>
        <w:t>6.49</w:t>
      </w:r>
      <w:r w:rsidRPr="00103F6A">
        <w:rPr>
          <w:rFonts w:ascii="仿宋_GB2312" w:eastAsia="仿宋_GB2312" w:hint="eastAsia"/>
          <w:color w:val="000000"/>
          <w:sz w:val="32"/>
          <w:szCs w:val="32"/>
        </w:rPr>
        <w:t>万元，主要用于在职人员及离退休人员医疗保险缴费。</w:t>
      </w:r>
    </w:p>
    <w:p w:rsidR="008B71E0" w:rsidRPr="000502E9" w:rsidRDefault="008B71E0" w:rsidP="008B5DDE">
      <w:pPr>
        <w:spacing w:line="520" w:lineRule="exact"/>
        <w:ind w:firstLineChars="200" w:firstLine="31680"/>
        <w:rPr>
          <w:rFonts w:ascii="仿宋_GB2312" w:eastAsia="仿宋_GB2312" w:hAnsi="仿宋_GB2312" w:cs="仿宋_GB2312"/>
          <w:color w:val="000000"/>
          <w:sz w:val="32"/>
          <w:szCs w:val="32"/>
        </w:rPr>
      </w:pPr>
      <w:r w:rsidRPr="000502E9">
        <w:rPr>
          <w:rFonts w:ascii="仿宋_GB2312" w:eastAsia="仿宋_GB2312" w:hAnsi="仿宋_GB2312" w:cs="仿宋_GB2312" w:hint="eastAsia"/>
          <w:color w:val="000000"/>
          <w:sz w:val="32"/>
          <w:szCs w:val="32"/>
        </w:rPr>
        <w:t>（</w:t>
      </w:r>
      <w:r w:rsidRPr="000502E9">
        <w:rPr>
          <w:rFonts w:ascii="仿宋_GB2312" w:eastAsia="仿宋_GB2312" w:hAnsi="仿宋_GB2312" w:cs="仿宋_GB2312"/>
          <w:color w:val="000000"/>
          <w:sz w:val="32"/>
          <w:szCs w:val="32"/>
        </w:rPr>
        <w:t>4</w:t>
      </w:r>
      <w:r w:rsidRPr="000502E9">
        <w:rPr>
          <w:rFonts w:ascii="仿宋_GB2312" w:eastAsia="仿宋_GB2312" w:hAnsi="仿宋_GB2312" w:cs="仿宋_GB2312" w:hint="eastAsia"/>
          <w:color w:val="000000"/>
          <w:sz w:val="32"/>
          <w:szCs w:val="32"/>
        </w:rPr>
        <w:t>）住房保障支出（类）住房改革支出（款）住房公积金（项）</w:t>
      </w:r>
      <w:r>
        <w:rPr>
          <w:rFonts w:ascii="仿宋_GB2312" w:eastAsia="仿宋_GB2312" w:hAnsi="仿宋_GB2312" w:cs="仿宋_GB2312"/>
          <w:color w:val="000000"/>
          <w:sz w:val="32"/>
          <w:szCs w:val="32"/>
        </w:rPr>
        <w:t>8.60</w:t>
      </w:r>
      <w:r w:rsidRPr="000502E9">
        <w:rPr>
          <w:rFonts w:ascii="仿宋_GB2312" w:eastAsia="仿宋_GB2312" w:hAnsi="仿宋_GB2312" w:cs="仿宋_GB2312" w:hint="eastAsia"/>
          <w:color w:val="000000"/>
          <w:sz w:val="32"/>
          <w:szCs w:val="32"/>
        </w:rPr>
        <w:t>元，主要用于按照规定比例为职工缴纳住房公积金。</w:t>
      </w:r>
    </w:p>
    <w:p w:rsidR="008B71E0" w:rsidRDefault="008B71E0">
      <w:pPr>
        <w:spacing w:line="520" w:lineRule="exact"/>
        <w:rPr>
          <w:rFonts w:ascii="楷体_GB2312" w:eastAsia="楷体_GB2312" w:hAnsi="楷体_GB2312" w:cs="楷体_GB2312"/>
          <w:bCs/>
          <w:color w:val="000000"/>
          <w:sz w:val="32"/>
          <w:szCs w:val="32"/>
        </w:rPr>
      </w:pPr>
      <w:r>
        <w:rPr>
          <w:rFonts w:ascii="楷体_GB2312" w:eastAsia="楷体_GB2312" w:hAnsi="楷体_GB2312" w:cs="楷体_GB2312"/>
          <w:bCs/>
          <w:color w:val="000000"/>
          <w:sz w:val="32"/>
          <w:szCs w:val="32"/>
        </w:rPr>
        <w:t xml:space="preserve">    </w:t>
      </w:r>
      <w:r>
        <w:rPr>
          <w:rFonts w:ascii="楷体_GB2312" w:eastAsia="楷体_GB2312" w:hAnsi="楷体_GB2312" w:cs="楷体_GB2312" w:hint="eastAsia"/>
          <w:bCs/>
          <w:color w:val="000000"/>
          <w:sz w:val="32"/>
          <w:szCs w:val="32"/>
        </w:rPr>
        <w:t>（六）关于共青团松阳县委（本级）</w:t>
      </w:r>
      <w:r>
        <w:rPr>
          <w:rFonts w:ascii="楷体_GB2312" w:eastAsia="楷体_GB2312" w:hAnsi="楷体_GB2312" w:cs="楷体_GB2312"/>
          <w:bCs/>
          <w:color w:val="000000"/>
          <w:sz w:val="32"/>
          <w:szCs w:val="32"/>
        </w:rPr>
        <w:t>2022</w:t>
      </w:r>
      <w:r>
        <w:rPr>
          <w:rFonts w:ascii="楷体_GB2312" w:eastAsia="楷体_GB2312" w:hAnsi="楷体_GB2312" w:cs="楷体_GB2312" w:hint="eastAsia"/>
          <w:bCs/>
          <w:color w:val="000000"/>
          <w:sz w:val="32"/>
          <w:szCs w:val="32"/>
        </w:rPr>
        <w:t>年一般公共预算基本支出情况说明</w:t>
      </w:r>
    </w:p>
    <w:p w:rsidR="008B71E0" w:rsidRDefault="008B71E0">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共青团松阳县委（本级）</w:t>
      </w:r>
      <w:r>
        <w:rPr>
          <w:rFonts w:ascii="仿宋_GB2312" w:eastAsia="仿宋_GB2312"/>
          <w:color w:val="000000"/>
          <w:sz w:val="32"/>
          <w:szCs w:val="32"/>
        </w:rPr>
        <w:t>2022</w:t>
      </w:r>
      <w:r>
        <w:rPr>
          <w:rFonts w:ascii="仿宋_GB2312" w:eastAsia="仿宋_GB2312" w:hint="eastAsia"/>
          <w:color w:val="000000"/>
          <w:sz w:val="32"/>
          <w:szCs w:val="32"/>
        </w:rPr>
        <w:t>年一般公共预算基本支出</w:t>
      </w:r>
      <w:r>
        <w:rPr>
          <w:rFonts w:ascii="仿宋_GB2312" w:eastAsia="仿宋_GB2312"/>
          <w:color w:val="000000"/>
          <w:sz w:val="32"/>
          <w:szCs w:val="32"/>
        </w:rPr>
        <w:t>223.66</w:t>
      </w:r>
      <w:r>
        <w:rPr>
          <w:rFonts w:ascii="仿宋_GB2312" w:eastAsia="仿宋_GB2312" w:hint="eastAsia"/>
          <w:color w:val="000000"/>
          <w:sz w:val="32"/>
          <w:szCs w:val="32"/>
        </w:rPr>
        <w:t>万元，其中：</w:t>
      </w:r>
    </w:p>
    <w:p w:rsidR="008B71E0" w:rsidRDefault="008B71E0">
      <w:pPr>
        <w:spacing w:line="520" w:lineRule="exact"/>
        <w:ind w:firstLine="642"/>
        <w:rPr>
          <w:rFonts w:ascii="仿宋_GB2312" w:eastAsia="仿宋_GB2312"/>
          <w:b/>
          <w:bCs/>
          <w:color w:val="000000"/>
          <w:sz w:val="32"/>
          <w:szCs w:val="32"/>
        </w:rPr>
      </w:pPr>
      <w:r>
        <w:rPr>
          <w:rFonts w:ascii="仿宋_GB2312" w:eastAsia="仿宋_GB2312" w:hint="eastAsia"/>
          <w:color w:val="000000"/>
          <w:sz w:val="32"/>
          <w:szCs w:val="32"/>
        </w:rPr>
        <w:t>人员经费</w:t>
      </w:r>
      <w:r>
        <w:rPr>
          <w:rFonts w:ascii="仿宋_GB2312" w:eastAsia="仿宋_GB2312"/>
          <w:color w:val="000000"/>
          <w:sz w:val="32"/>
          <w:szCs w:val="32"/>
        </w:rPr>
        <w:t>96.04</w:t>
      </w:r>
      <w:r>
        <w:rPr>
          <w:rFonts w:ascii="仿宋_GB2312" w:eastAsia="仿宋_GB2312" w:hint="eastAsia"/>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Pr>
          <w:rFonts w:ascii="仿宋_GB2312" w:eastAsia="仿宋_GB2312" w:hint="eastAsia"/>
          <w:b/>
          <w:bCs/>
          <w:color w:val="000000"/>
          <w:sz w:val="32"/>
          <w:szCs w:val="32"/>
        </w:rPr>
        <w:t>。</w:t>
      </w:r>
    </w:p>
    <w:p w:rsidR="008B71E0" w:rsidRDefault="008B71E0">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Pr>
          <w:rFonts w:ascii="仿宋_GB2312" w:eastAsia="仿宋_GB2312"/>
          <w:color w:val="000000"/>
          <w:sz w:val="32"/>
          <w:szCs w:val="32"/>
        </w:rPr>
        <w:t>13.65</w:t>
      </w:r>
      <w:r>
        <w:rPr>
          <w:rFonts w:ascii="仿宋_GB2312" w:eastAsia="仿宋_GB2312" w:hint="eastAsia"/>
          <w:color w:val="000000"/>
          <w:sz w:val="32"/>
          <w:szCs w:val="32"/>
        </w:rPr>
        <w:t>万元，主要包括：办公费、印刷费、电费、邮电费、差旅费、公务接待费、工会经费、福利费、其他交通费用。</w:t>
      </w:r>
    </w:p>
    <w:p w:rsidR="008B71E0" w:rsidRPr="009C756A" w:rsidRDefault="008B71E0" w:rsidP="009C756A">
      <w:pPr>
        <w:spacing w:line="52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（七）关于共青团松阳县委（本级）</w:t>
      </w:r>
      <w:r>
        <w:rPr>
          <w:rFonts w:ascii="楷体_GB2312" w:eastAsia="楷体_GB2312" w:hAnsi="楷体_GB2312" w:cs="楷体_GB2312"/>
          <w:bCs/>
          <w:color w:val="000000"/>
          <w:sz w:val="32"/>
          <w:szCs w:val="32"/>
        </w:rPr>
        <w:t>2022</w:t>
      </w:r>
      <w:r>
        <w:rPr>
          <w:rFonts w:ascii="楷体_GB2312" w:eastAsia="楷体_GB2312" w:hAnsi="楷体_GB2312" w:cs="楷体_GB2312" w:hint="eastAsia"/>
          <w:bCs/>
          <w:color w:val="000000"/>
          <w:sz w:val="32"/>
          <w:szCs w:val="32"/>
        </w:rPr>
        <w:t>年政府性基金预算支出情况说明</w:t>
      </w:r>
    </w:p>
    <w:p w:rsidR="008B71E0" w:rsidRDefault="008B71E0" w:rsidP="008B5DDE">
      <w:pPr>
        <w:spacing w:line="52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共青团松阳县委（本级）</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年没有使用政府性基金预算拨款安排的支出。</w:t>
      </w:r>
    </w:p>
    <w:p w:rsidR="008B71E0" w:rsidRDefault="008B71E0" w:rsidP="008B5DDE">
      <w:pPr>
        <w:spacing w:line="520" w:lineRule="exact"/>
        <w:ind w:firstLineChars="196" w:firstLine="3168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（八）国有资本经营预算</w:t>
      </w:r>
    </w:p>
    <w:p w:rsidR="008B71E0" w:rsidRDefault="008B71E0">
      <w:pPr>
        <w:spacing w:line="520" w:lineRule="exact"/>
        <w:rPr>
          <w:rFonts w:ascii="仿宋_GB2312" w:eastAsia="仿宋_GB2312" w:hAnsi="仿宋_GB2312" w:cs="仿宋_GB2312"/>
          <w:color w:val="000000"/>
          <w:sz w:val="32"/>
          <w:szCs w:val="32"/>
        </w:rPr>
      </w:pPr>
      <w:r>
        <w:rPr>
          <w:rFonts w:ascii="仿宋_GB2312" w:eastAsia="仿宋_GB2312"/>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共青团松阳县委（本级）</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年没有使用国有资本经营预算拨款安排的支出。</w:t>
      </w:r>
    </w:p>
    <w:p w:rsidR="008B71E0" w:rsidRDefault="008B71E0" w:rsidP="008B5DDE">
      <w:pPr>
        <w:spacing w:line="520" w:lineRule="exact"/>
        <w:ind w:firstLineChars="196" w:firstLine="3168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（九）关于共青团</w:t>
      </w:r>
      <w:r>
        <w:rPr>
          <w:rFonts w:ascii="楷体_GB2312" w:eastAsia="楷体_GB2312" w:hAnsi="楷体_GB2312" w:cs="楷体_GB2312"/>
          <w:bCs/>
          <w:color w:val="000000"/>
          <w:sz w:val="32"/>
          <w:szCs w:val="32"/>
        </w:rPr>
        <w:t>2022</w:t>
      </w:r>
      <w:r>
        <w:rPr>
          <w:rFonts w:ascii="楷体_GB2312" w:eastAsia="楷体_GB2312" w:hAnsi="楷体_GB2312" w:cs="楷体_GB2312" w:hint="eastAsia"/>
          <w:bCs/>
          <w:color w:val="000000"/>
          <w:sz w:val="32"/>
          <w:szCs w:val="32"/>
        </w:rPr>
        <w:t>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color w:val="000000"/>
          <w:sz w:val="32"/>
          <w:szCs w:val="32"/>
        </w:rPr>
        <w:t>“三公”经费预算情况说明</w:t>
      </w:r>
    </w:p>
    <w:p w:rsidR="008B71E0" w:rsidRDefault="008B71E0" w:rsidP="008B5DDE">
      <w:pPr>
        <w:spacing w:line="520" w:lineRule="exact"/>
        <w:ind w:firstLineChars="200" w:firstLine="31680"/>
        <w:rPr>
          <w:rFonts w:ascii="仿宋_GB2312" w:eastAsia="仿宋_GB2312" w:hAnsi="仿宋_GB2312"/>
          <w:sz w:val="32"/>
        </w:rPr>
      </w:pPr>
      <w:r>
        <w:rPr>
          <w:rFonts w:ascii="仿宋_GB2312" w:eastAsia="仿宋_GB2312" w:hint="eastAsia"/>
          <w:color w:val="000000"/>
          <w:sz w:val="32"/>
          <w:szCs w:val="32"/>
        </w:rPr>
        <w:t>共青团松阳县委（本级）</w:t>
      </w:r>
      <w:r>
        <w:rPr>
          <w:rFonts w:ascii="仿宋_GB2312" w:eastAsia="仿宋_GB2312" w:hAnsi="仿宋_GB2312"/>
          <w:sz w:val="32"/>
        </w:rPr>
        <w:t>2022</w:t>
      </w:r>
      <w:r>
        <w:rPr>
          <w:rFonts w:ascii="仿宋_GB2312" w:eastAsia="仿宋_GB2312" w:hAnsi="仿宋_GB2312" w:hint="eastAsia"/>
          <w:sz w:val="32"/>
        </w:rPr>
        <w:t>年“三公”经费预算数为</w:t>
      </w:r>
      <w:r>
        <w:rPr>
          <w:rFonts w:ascii="仿宋_GB2312" w:eastAsia="仿宋_GB2312"/>
          <w:color w:val="000000"/>
          <w:sz w:val="32"/>
          <w:szCs w:val="32"/>
        </w:rPr>
        <w:t>5.05</w:t>
      </w:r>
      <w:r>
        <w:rPr>
          <w:rFonts w:ascii="仿宋_GB2312" w:eastAsia="仿宋_GB2312" w:hAnsi="仿宋_GB2312" w:hint="eastAsia"/>
          <w:sz w:val="32"/>
        </w:rPr>
        <w:t>万元，</w:t>
      </w:r>
      <w:r>
        <w:rPr>
          <w:rFonts w:ascii="仿宋_GB2312" w:eastAsia="仿宋_GB2312" w:hAnsi="仿宋_GB2312" w:hint="eastAsia"/>
          <w:sz w:val="32"/>
          <w:shd w:val="clear" w:color="auto" w:fill="FFFFFF"/>
        </w:rPr>
        <w:t>比上年执行数增加</w:t>
      </w:r>
      <w:r>
        <w:rPr>
          <w:rFonts w:ascii="仿宋_GB2312" w:eastAsia="仿宋_GB2312" w:hAnsi="仿宋_GB2312"/>
          <w:sz w:val="32"/>
        </w:rPr>
        <w:t>0.75</w:t>
      </w:r>
      <w:r>
        <w:rPr>
          <w:rFonts w:ascii="仿宋_GB2312" w:eastAsia="仿宋_GB2312" w:hAnsi="仿宋_GB2312" w:hint="eastAsia"/>
          <w:sz w:val="32"/>
          <w:shd w:val="clear" w:color="auto" w:fill="FFFFFF"/>
        </w:rPr>
        <w:t>万元，增长</w:t>
      </w:r>
      <w:r>
        <w:rPr>
          <w:rFonts w:ascii="仿宋_GB2312" w:eastAsia="仿宋_GB2312" w:hAnsi="仿宋_GB2312"/>
          <w:sz w:val="32"/>
          <w:shd w:val="clear" w:color="auto" w:fill="FFFFFF"/>
        </w:rPr>
        <w:t>18%</w:t>
      </w:r>
      <w:r>
        <w:rPr>
          <w:rFonts w:ascii="仿宋_GB2312" w:eastAsia="仿宋_GB2312" w:hAnsi="仿宋_GB2312" w:hint="eastAsia"/>
          <w:sz w:val="32"/>
        </w:rPr>
        <w:t>，</w:t>
      </w:r>
      <w:r w:rsidRPr="008B5DDE">
        <w:rPr>
          <w:rFonts w:ascii="仿宋_GB2312" w:eastAsia="仿宋_GB2312" w:hAnsi="仿宋_GB2312" w:hint="eastAsia"/>
          <w:sz w:val="32"/>
        </w:rPr>
        <w:t>增加的主要原因是县域共青团基层组织改革扩大试点、青年发展型县域创建等工作需要增加公务接待费。</w:t>
      </w:r>
      <w:r>
        <w:rPr>
          <w:rFonts w:ascii="仿宋_GB2312" w:eastAsia="仿宋_GB2312" w:hAnsi="仿宋_GB2312" w:hint="eastAsia"/>
          <w:sz w:val="32"/>
        </w:rPr>
        <w:t>具体如下：</w:t>
      </w:r>
    </w:p>
    <w:p w:rsidR="008B71E0" w:rsidRDefault="008B71E0" w:rsidP="008B5DDE">
      <w:pPr>
        <w:pStyle w:val="p0"/>
        <w:spacing w:line="540" w:lineRule="exact"/>
        <w:ind w:firstLineChars="200" w:firstLine="31680"/>
        <w:rPr>
          <w:rFonts w:ascii="仿宋_GB2312" w:eastAsia="仿宋_GB2312"/>
          <w:color w:val="000000"/>
          <w:kern w:val="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因公出国（境）费用：根据因公出国计划和实际工作需要，</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年安排因公出国（境）费用预算</w:t>
      </w:r>
      <w:r>
        <w:rPr>
          <w:rFonts w:ascii="仿宋_GB2312" w:eastAsia="仿宋_GB2312"/>
          <w:color w:val="000000"/>
          <w:sz w:val="32"/>
          <w:szCs w:val="32"/>
        </w:rPr>
        <w:t>0</w:t>
      </w:r>
      <w:r>
        <w:rPr>
          <w:rFonts w:ascii="仿宋_GB2312" w:eastAsia="仿宋_GB2312" w:hAnsi="仿宋_GB2312" w:cs="仿宋_GB2312" w:hint="eastAsia"/>
          <w:sz w:val="32"/>
          <w:szCs w:val="32"/>
        </w:rPr>
        <w:t>万元，</w:t>
      </w:r>
      <w:r w:rsidRPr="008B5DDE">
        <w:rPr>
          <w:rFonts w:ascii="仿宋_GB2312" w:eastAsia="仿宋_GB2312" w:hAnsi="仿宋_GB2312" w:cs="仿宋_GB2312" w:hint="eastAsia"/>
          <w:sz w:val="32"/>
          <w:szCs w:val="32"/>
        </w:rPr>
        <w:t>与</w:t>
      </w:r>
      <w:r w:rsidRPr="008B5DDE">
        <w:rPr>
          <w:rFonts w:ascii="仿宋_GB2312" w:eastAsia="仿宋_GB2312" w:hAnsi="仿宋_GB2312" w:hint="eastAsia"/>
          <w:kern w:val="2"/>
          <w:sz w:val="32"/>
          <w:szCs w:val="20"/>
        </w:rPr>
        <w:t>上年持平。主要用于机关及下属预算单位人员的……等公务出</w:t>
      </w:r>
      <w:r>
        <w:rPr>
          <w:rFonts w:ascii="仿宋_GB2312" w:eastAsia="仿宋_GB2312" w:hAnsi="仿宋_GB2312" w:cs="仿宋_GB2312" w:hint="eastAsia"/>
          <w:sz w:val="32"/>
          <w:szCs w:val="32"/>
        </w:rPr>
        <w:t>国（境）的国际旅费、国外城市间交通费、住宿费、伙食费、培训费、公杂费等支出。</w:t>
      </w:r>
      <w:r>
        <w:rPr>
          <w:rFonts w:ascii="仿宋_GB2312" w:eastAsia="仿宋_GB2312" w:hint="eastAsia"/>
          <w:sz w:val="32"/>
          <w:szCs w:val="32"/>
        </w:rPr>
        <w:t>与上年持平，原因是该项费用</w:t>
      </w:r>
      <w:r>
        <w:rPr>
          <w:rFonts w:ascii="仿宋_GB2312" w:eastAsia="仿宋_GB2312" w:hint="eastAsia"/>
          <w:color w:val="000000"/>
          <w:kern w:val="2"/>
          <w:sz w:val="32"/>
          <w:szCs w:val="32"/>
        </w:rPr>
        <w:t>实行全县总额控制，年初暂不下达到具体单位。本部门因工作需要有因公临时出国（境）人员，按规定程序审核审批同意后，财政部门将指标下达给本部门。</w:t>
      </w:r>
    </w:p>
    <w:p w:rsidR="008B71E0" w:rsidRDefault="008B71E0" w:rsidP="008B5DDE">
      <w:pPr>
        <w:spacing w:line="520" w:lineRule="exact"/>
        <w:ind w:firstLineChars="200" w:firstLine="31680"/>
        <w:rPr>
          <w:rFonts w:ascii="仿宋_GB2312" w:eastAsia="仿宋_GB2312" w:hAnsi="仿宋_GB2312" w:cs="仿宋_GB2312"/>
          <w:kern w:val="0"/>
          <w:sz w:val="32"/>
          <w:szCs w:val="32"/>
        </w:rPr>
      </w:pPr>
      <w:r w:rsidRPr="006E7E6B">
        <w:rPr>
          <w:rFonts w:ascii="仿宋_GB2312" w:eastAsia="仿宋_GB2312"/>
          <w:kern w:val="0"/>
          <w:sz w:val="32"/>
          <w:szCs w:val="32"/>
        </w:rPr>
        <w:t>2.</w:t>
      </w:r>
      <w:r w:rsidRPr="006E7E6B">
        <w:rPr>
          <w:rFonts w:ascii="仿宋_GB2312" w:eastAsia="仿宋_GB2312" w:hint="eastAsia"/>
          <w:kern w:val="0"/>
          <w:sz w:val="32"/>
          <w:szCs w:val="32"/>
        </w:rPr>
        <w:t>公务接待费：</w:t>
      </w:r>
      <w:r w:rsidRPr="006E7E6B">
        <w:rPr>
          <w:rFonts w:ascii="仿宋_GB2312" w:eastAsia="仿宋_GB2312"/>
          <w:kern w:val="0"/>
          <w:sz w:val="32"/>
          <w:szCs w:val="32"/>
        </w:rPr>
        <w:t>2022</w:t>
      </w:r>
      <w:r w:rsidRPr="006E7E6B">
        <w:rPr>
          <w:rFonts w:ascii="仿宋_GB2312" w:eastAsia="仿宋_GB2312" w:hint="eastAsia"/>
          <w:kern w:val="0"/>
          <w:sz w:val="32"/>
          <w:szCs w:val="32"/>
        </w:rPr>
        <w:t>年安排公务接待费预算</w:t>
      </w:r>
      <w:r w:rsidRPr="006E7E6B">
        <w:rPr>
          <w:rFonts w:ascii="仿宋_GB2312" w:eastAsia="仿宋_GB2312"/>
          <w:kern w:val="0"/>
          <w:sz w:val="32"/>
          <w:szCs w:val="32"/>
        </w:rPr>
        <w:t>2.17</w:t>
      </w:r>
      <w:r w:rsidRPr="006E7E6B">
        <w:rPr>
          <w:rFonts w:ascii="仿宋_GB2312" w:eastAsia="仿宋_GB2312" w:hint="eastAsia"/>
          <w:kern w:val="0"/>
          <w:sz w:val="32"/>
          <w:szCs w:val="32"/>
        </w:rPr>
        <w:t>万元，</w:t>
      </w:r>
      <w:r w:rsidRPr="006E7E6B">
        <w:rPr>
          <w:rFonts w:ascii="仿宋_GB2312" w:eastAsia="仿宋_GB2312" w:hAnsi="仿宋_GB2312" w:cs="仿宋_GB2312" w:hint="eastAsia"/>
          <w:kern w:val="0"/>
          <w:sz w:val="32"/>
          <w:szCs w:val="32"/>
        </w:rPr>
        <w:t>比上年执行数增长</w:t>
      </w:r>
      <w:r w:rsidRPr="006E7E6B">
        <w:rPr>
          <w:rFonts w:ascii="仿宋_GB2312" w:eastAsia="仿宋_GB2312" w:hAnsi="仿宋_GB2312" w:cs="仿宋_GB2312"/>
          <w:kern w:val="0"/>
          <w:sz w:val="32"/>
          <w:szCs w:val="32"/>
        </w:rPr>
        <w:t>23%</w:t>
      </w:r>
      <w:r w:rsidRPr="006E7E6B">
        <w:rPr>
          <w:rFonts w:ascii="仿宋_GB2312" w:eastAsia="仿宋_GB2312" w:hAnsi="仿宋_GB2312" w:cs="仿宋_GB2312" w:hint="eastAsia"/>
          <w:kern w:val="0"/>
          <w:sz w:val="32"/>
          <w:szCs w:val="32"/>
        </w:rPr>
        <w:t>。主要用于接待上级有关部门来我县监督检查指导，兄弟县市来我县交流考察学习、联系工作等支出。增加的主要原因是县域共青团基层组织改革扩大试点、青年发展型县域创建</w:t>
      </w:r>
      <w:bookmarkStart w:id="0" w:name="_GoBack"/>
      <w:bookmarkEnd w:id="0"/>
      <w:r w:rsidRPr="006E7E6B">
        <w:rPr>
          <w:rFonts w:ascii="仿宋_GB2312" w:eastAsia="仿宋_GB2312" w:hAnsi="仿宋_GB2312" w:cs="仿宋_GB2312" w:hint="eastAsia"/>
          <w:kern w:val="0"/>
          <w:sz w:val="32"/>
          <w:szCs w:val="32"/>
        </w:rPr>
        <w:t>等工作需要增加公务接待费。</w:t>
      </w:r>
    </w:p>
    <w:p w:rsidR="008B71E0" w:rsidRPr="006E7E6B" w:rsidRDefault="008B71E0" w:rsidP="008B5DDE">
      <w:pPr>
        <w:spacing w:line="520" w:lineRule="exact"/>
        <w:ind w:firstLineChars="200" w:firstLine="31680"/>
        <w:rPr>
          <w:rFonts w:ascii="仿宋_GB2312" w:eastAsia="仿宋_GB2312" w:hAnsi="仿宋_GB2312" w:cs="仿宋_GB2312"/>
          <w:kern w:val="0"/>
          <w:sz w:val="32"/>
          <w:szCs w:val="32"/>
        </w:rPr>
      </w:pPr>
      <w:r w:rsidRPr="006E7E6B">
        <w:rPr>
          <w:rFonts w:ascii="仿宋_GB2312" w:eastAsia="仿宋_GB2312" w:hAnsi="仿宋_GB2312" w:cs="仿宋_GB2312"/>
          <w:kern w:val="0"/>
          <w:sz w:val="32"/>
          <w:szCs w:val="32"/>
        </w:rPr>
        <w:t>3.</w:t>
      </w:r>
      <w:r w:rsidRPr="006E7E6B">
        <w:rPr>
          <w:rFonts w:ascii="仿宋_GB2312" w:eastAsia="仿宋_GB2312" w:hAnsi="仿宋_GB2312" w:cs="仿宋_GB2312" w:hint="eastAsia"/>
          <w:kern w:val="0"/>
          <w:sz w:val="32"/>
          <w:szCs w:val="32"/>
        </w:rPr>
        <w:t>公务用车购置及运行维护费：</w:t>
      </w:r>
      <w:r w:rsidRPr="006E7E6B">
        <w:rPr>
          <w:rFonts w:ascii="仿宋_GB2312" w:eastAsia="仿宋_GB2312" w:hAnsi="仿宋_GB2312" w:cs="仿宋_GB2312"/>
          <w:kern w:val="0"/>
          <w:sz w:val="32"/>
          <w:szCs w:val="32"/>
        </w:rPr>
        <w:t>2022</w:t>
      </w:r>
      <w:r w:rsidRPr="006E7E6B">
        <w:rPr>
          <w:rFonts w:ascii="仿宋_GB2312" w:eastAsia="仿宋_GB2312" w:hAnsi="仿宋_GB2312" w:cs="仿宋_GB2312" w:hint="eastAsia"/>
          <w:kern w:val="0"/>
          <w:sz w:val="32"/>
          <w:szCs w:val="32"/>
        </w:rPr>
        <w:t>年安排公务用车购置及运行维护费预算</w:t>
      </w:r>
      <w:r w:rsidRPr="006E7E6B">
        <w:rPr>
          <w:rFonts w:ascii="仿宋_GB2312" w:eastAsia="仿宋_GB2312" w:hAnsi="仿宋_GB2312" w:cs="仿宋_GB2312"/>
          <w:kern w:val="0"/>
          <w:sz w:val="32"/>
          <w:szCs w:val="32"/>
        </w:rPr>
        <w:t>0</w:t>
      </w:r>
      <w:r w:rsidRPr="006E7E6B">
        <w:rPr>
          <w:rFonts w:ascii="仿宋_GB2312" w:eastAsia="仿宋_GB2312" w:hAnsi="仿宋_GB2312" w:cs="仿宋_GB2312" w:hint="eastAsia"/>
          <w:kern w:val="0"/>
          <w:sz w:val="32"/>
          <w:szCs w:val="32"/>
        </w:rPr>
        <w:t>万元，</w:t>
      </w:r>
      <w:r w:rsidRPr="008B5DDE">
        <w:rPr>
          <w:rFonts w:ascii="仿宋_GB2312" w:eastAsia="仿宋_GB2312" w:hAnsi="仿宋_GB2312" w:cs="仿宋_GB2312" w:hint="eastAsia"/>
          <w:kern w:val="0"/>
          <w:sz w:val="32"/>
          <w:szCs w:val="32"/>
        </w:rPr>
        <w:t>与上年持平</w:t>
      </w:r>
      <w:r w:rsidRPr="006E7E6B">
        <w:rPr>
          <w:rFonts w:ascii="仿宋_GB2312" w:eastAsia="仿宋_GB2312" w:hAnsi="仿宋_GB2312" w:cs="仿宋_GB2312" w:hint="eastAsia"/>
          <w:kern w:val="0"/>
          <w:sz w:val="32"/>
          <w:szCs w:val="32"/>
        </w:rPr>
        <w:t>。其中，公务用车购置支出</w:t>
      </w:r>
      <w:r w:rsidRPr="006E7E6B">
        <w:rPr>
          <w:rFonts w:ascii="仿宋_GB2312" w:eastAsia="仿宋_GB2312" w:hAnsi="仿宋_GB2312" w:cs="仿宋_GB2312"/>
          <w:kern w:val="0"/>
          <w:sz w:val="32"/>
          <w:szCs w:val="32"/>
        </w:rPr>
        <w:t>0</w:t>
      </w:r>
      <w:r w:rsidRPr="006E7E6B">
        <w:rPr>
          <w:rFonts w:ascii="仿宋_GB2312" w:eastAsia="仿宋_GB2312" w:hAnsi="仿宋_GB2312" w:cs="仿宋_GB2312" w:hint="eastAsia"/>
          <w:kern w:val="0"/>
          <w:sz w:val="32"/>
          <w:szCs w:val="32"/>
        </w:rPr>
        <w:t>万元（含购置税等附加费用），主要用于经批准购置的</w:t>
      </w:r>
      <w:r w:rsidRPr="006E7E6B">
        <w:rPr>
          <w:rFonts w:ascii="仿宋_GB2312" w:eastAsia="仿宋_GB2312" w:hAnsi="仿宋_GB2312" w:cs="仿宋_GB2312"/>
          <w:kern w:val="0"/>
          <w:sz w:val="32"/>
          <w:szCs w:val="32"/>
        </w:rPr>
        <w:t>0</w:t>
      </w:r>
      <w:r w:rsidRPr="006E7E6B">
        <w:rPr>
          <w:rFonts w:ascii="仿宋_GB2312" w:eastAsia="仿宋_GB2312" w:hAnsi="仿宋_GB2312" w:cs="仿宋_GB2312" w:hint="eastAsia"/>
          <w:kern w:val="0"/>
          <w:sz w:val="32"/>
          <w:szCs w:val="32"/>
        </w:rPr>
        <w:t>辆公务用车，</w:t>
      </w:r>
      <w:r w:rsidRPr="008B5DDE">
        <w:rPr>
          <w:rFonts w:ascii="仿宋_GB2312" w:eastAsia="仿宋_GB2312" w:hAnsi="仿宋_GB2312" w:cs="仿宋_GB2312" w:hint="eastAsia"/>
          <w:kern w:val="0"/>
          <w:sz w:val="32"/>
          <w:szCs w:val="32"/>
        </w:rPr>
        <w:t>与上年持平</w:t>
      </w:r>
      <w:r w:rsidRPr="006E7E6B">
        <w:rPr>
          <w:rFonts w:ascii="仿宋_GB2312" w:eastAsia="仿宋_GB2312" w:hAnsi="仿宋_GB2312" w:cs="仿宋_GB2312" w:hint="eastAsia"/>
          <w:kern w:val="0"/>
          <w:sz w:val="32"/>
          <w:szCs w:val="32"/>
        </w:rPr>
        <w:t>，原因是该项项费用实行全县总额控制，年初暂不下达到具体单位。</w:t>
      </w:r>
    </w:p>
    <w:p w:rsidR="008B71E0" w:rsidRDefault="008B71E0" w:rsidP="008B5DDE">
      <w:pPr>
        <w:spacing w:line="520" w:lineRule="exact"/>
        <w:ind w:firstLineChars="196" w:firstLine="316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8B71E0" w:rsidRDefault="008B71E0">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机关运行经费</w:t>
      </w:r>
    </w:p>
    <w:p w:rsidR="008B71E0" w:rsidRPr="00B07545" w:rsidRDefault="008B71E0" w:rsidP="008B5DDE">
      <w:pPr>
        <w:pStyle w:val="p0"/>
        <w:spacing w:line="520" w:lineRule="exact"/>
        <w:ind w:firstLineChars="200" w:firstLine="31680"/>
        <w:rPr>
          <w:rFonts w:ascii="仿宋_GB2312" w:eastAsia="仿宋_GB2312"/>
          <w:color w:val="000000"/>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hint="eastAsia"/>
          <w:color w:val="000000"/>
          <w:sz w:val="32"/>
          <w:szCs w:val="32"/>
        </w:rPr>
        <w:t>共青团松阳县委（本级）</w:t>
      </w:r>
      <w:r>
        <w:rPr>
          <w:rFonts w:ascii="仿宋_GB2312" w:eastAsia="仿宋_GB2312"/>
          <w:color w:val="000000"/>
          <w:sz w:val="32"/>
          <w:szCs w:val="32"/>
        </w:rPr>
        <w:t>1</w:t>
      </w:r>
      <w:r>
        <w:rPr>
          <w:rFonts w:ascii="仿宋_GB2312" w:eastAsia="仿宋_GB2312" w:hint="eastAsia"/>
          <w:color w:val="000000"/>
          <w:sz w:val="32"/>
          <w:szCs w:val="32"/>
        </w:rPr>
        <w:t>家行政单位的机关运行经费财政拨款预算</w:t>
      </w:r>
      <w:r w:rsidRPr="0075144C">
        <w:rPr>
          <w:rFonts w:ascii="仿宋_GB2312" w:eastAsia="仿宋_GB2312"/>
          <w:color w:val="000000"/>
          <w:sz w:val="32"/>
          <w:szCs w:val="32"/>
        </w:rPr>
        <w:t>13.65</w:t>
      </w:r>
      <w:r>
        <w:rPr>
          <w:rFonts w:ascii="仿宋_GB2312" w:eastAsia="仿宋_GB2312" w:hint="eastAsia"/>
          <w:color w:val="000000"/>
          <w:sz w:val="32"/>
          <w:szCs w:val="32"/>
        </w:rPr>
        <w:t>万元，</w:t>
      </w:r>
      <w:r w:rsidRPr="00B07545">
        <w:rPr>
          <w:rFonts w:ascii="仿宋_GB2312" w:eastAsia="仿宋_GB2312" w:hint="eastAsia"/>
          <w:color w:val="000000"/>
          <w:sz w:val="32"/>
          <w:szCs w:val="32"/>
        </w:rPr>
        <w:t>比上年预算增加</w:t>
      </w:r>
      <w:r>
        <w:rPr>
          <w:rFonts w:ascii="仿宋_GB2312" w:eastAsia="仿宋_GB2312"/>
          <w:color w:val="000000"/>
          <w:sz w:val="32"/>
          <w:szCs w:val="32"/>
        </w:rPr>
        <w:t>3.18</w:t>
      </w:r>
      <w:r w:rsidRPr="00B07545">
        <w:rPr>
          <w:rFonts w:ascii="仿宋_GB2312" w:eastAsia="仿宋_GB2312"/>
          <w:color w:val="000000"/>
          <w:sz w:val="32"/>
          <w:szCs w:val="32"/>
        </w:rPr>
        <w:t xml:space="preserve"> </w:t>
      </w:r>
      <w:r w:rsidRPr="00B07545">
        <w:rPr>
          <w:rFonts w:ascii="仿宋_GB2312" w:eastAsia="仿宋_GB2312" w:hint="eastAsia"/>
          <w:color w:val="000000"/>
          <w:sz w:val="32"/>
          <w:szCs w:val="32"/>
        </w:rPr>
        <w:t>万元，增长</w:t>
      </w:r>
      <w:r w:rsidRPr="00B07545">
        <w:rPr>
          <w:rFonts w:ascii="仿宋_GB2312" w:eastAsia="仿宋_GB2312"/>
          <w:color w:val="000000"/>
          <w:sz w:val="32"/>
          <w:szCs w:val="32"/>
        </w:rPr>
        <w:t xml:space="preserve"> </w:t>
      </w:r>
      <w:r>
        <w:rPr>
          <w:rFonts w:ascii="仿宋_GB2312" w:eastAsia="仿宋_GB2312"/>
          <w:color w:val="000000"/>
          <w:sz w:val="32"/>
          <w:szCs w:val="32"/>
        </w:rPr>
        <w:t>31</w:t>
      </w:r>
      <w:r w:rsidRPr="00B07545">
        <w:rPr>
          <w:rFonts w:ascii="仿宋_GB2312" w:eastAsia="仿宋_GB2312"/>
          <w:color w:val="000000"/>
          <w:sz w:val="32"/>
          <w:szCs w:val="32"/>
        </w:rPr>
        <w:t>%</w:t>
      </w:r>
      <w:r w:rsidRPr="00B07545">
        <w:rPr>
          <w:rFonts w:ascii="仿宋_GB2312" w:eastAsia="仿宋_GB2312" w:hint="eastAsia"/>
          <w:color w:val="000000"/>
          <w:sz w:val="32"/>
          <w:szCs w:val="32"/>
        </w:rPr>
        <w:t>，主要是人员</w:t>
      </w:r>
      <w:r>
        <w:rPr>
          <w:rFonts w:ascii="仿宋_GB2312" w:eastAsia="仿宋_GB2312" w:hint="eastAsia"/>
          <w:color w:val="000000"/>
          <w:sz w:val="32"/>
          <w:szCs w:val="32"/>
        </w:rPr>
        <w:t>经费的</w:t>
      </w:r>
      <w:r w:rsidRPr="00B07545">
        <w:rPr>
          <w:rFonts w:ascii="仿宋_GB2312" w:eastAsia="仿宋_GB2312" w:hint="eastAsia"/>
          <w:color w:val="000000"/>
          <w:sz w:val="32"/>
          <w:szCs w:val="32"/>
        </w:rPr>
        <w:t>增加。</w:t>
      </w:r>
    </w:p>
    <w:p w:rsidR="008B71E0" w:rsidRDefault="008B71E0">
      <w:pPr>
        <w:pStyle w:val="p0"/>
        <w:numPr>
          <w:ilvl w:val="0"/>
          <w:numId w:val="2"/>
        </w:numPr>
        <w:spacing w:line="52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8B71E0" w:rsidRDefault="008B71E0" w:rsidP="008B5DDE">
      <w:pPr>
        <w:pStyle w:val="p0"/>
        <w:spacing w:line="520" w:lineRule="exact"/>
        <w:ind w:firstLineChars="200" w:firstLine="31680"/>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hint="eastAsia"/>
          <w:color w:val="000000"/>
          <w:sz w:val="32"/>
          <w:szCs w:val="32"/>
        </w:rPr>
        <w:t>共青团松阳县委（本级）单位政府采购预算总额</w:t>
      </w:r>
      <w:r>
        <w:rPr>
          <w:rFonts w:ascii="仿宋_GB2312" w:eastAsia="仿宋_GB2312"/>
          <w:color w:val="000000"/>
          <w:sz w:val="32"/>
          <w:szCs w:val="32"/>
        </w:rPr>
        <w:t>0</w:t>
      </w:r>
      <w:r>
        <w:rPr>
          <w:rFonts w:ascii="仿宋_GB2312" w:eastAsia="仿宋_GB2312" w:hint="eastAsia"/>
          <w:color w:val="000000"/>
          <w:sz w:val="32"/>
          <w:szCs w:val="32"/>
        </w:rPr>
        <w:t>万元，其中：政府采购货物预算</w:t>
      </w:r>
      <w:r>
        <w:rPr>
          <w:rFonts w:ascii="仿宋_GB2312" w:eastAsia="仿宋_GB2312"/>
          <w:color w:val="000000"/>
          <w:sz w:val="32"/>
          <w:szCs w:val="32"/>
        </w:rPr>
        <w:t>0</w:t>
      </w:r>
      <w:r>
        <w:rPr>
          <w:rFonts w:ascii="仿宋_GB2312" w:eastAsia="仿宋_GB2312" w:hint="eastAsia"/>
          <w:color w:val="000000"/>
          <w:sz w:val="32"/>
          <w:szCs w:val="32"/>
        </w:rPr>
        <w:t>万元、政府采购工程预算</w:t>
      </w:r>
      <w:r>
        <w:rPr>
          <w:rFonts w:ascii="仿宋_GB2312" w:eastAsia="仿宋_GB2312"/>
          <w:color w:val="000000"/>
          <w:sz w:val="32"/>
          <w:szCs w:val="32"/>
        </w:rPr>
        <w:t>0</w:t>
      </w:r>
      <w:r>
        <w:rPr>
          <w:rFonts w:ascii="仿宋_GB2312" w:eastAsia="仿宋_GB2312" w:hint="eastAsia"/>
          <w:color w:val="000000"/>
          <w:sz w:val="32"/>
          <w:szCs w:val="32"/>
        </w:rPr>
        <w:t>万元、政府采购服务预算</w:t>
      </w:r>
      <w:r>
        <w:rPr>
          <w:rFonts w:ascii="仿宋_GB2312" w:eastAsia="仿宋_GB2312"/>
          <w:color w:val="000000"/>
          <w:sz w:val="32"/>
          <w:szCs w:val="32"/>
        </w:rPr>
        <w:t>0</w:t>
      </w:r>
      <w:r>
        <w:rPr>
          <w:rFonts w:ascii="仿宋_GB2312" w:eastAsia="仿宋_GB2312" w:hint="eastAsia"/>
          <w:color w:val="000000"/>
          <w:sz w:val="32"/>
          <w:szCs w:val="32"/>
        </w:rPr>
        <w:t>万元。</w:t>
      </w:r>
    </w:p>
    <w:p w:rsidR="008B71E0" w:rsidRDefault="008B71E0">
      <w:pPr>
        <w:pStyle w:val="p0"/>
        <w:spacing w:line="520" w:lineRule="exact"/>
        <w:ind w:firstLine="642"/>
        <w:rPr>
          <w:rFonts w:ascii="仿宋_GB2312" w:eastAsia="仿宋_GB2312"/>
          <w:sz w:val="32"/>
          <w:szCs w:val="32"/>
        </w:rPr>
      </w:pPr>
      <w:r>
        <w:rPr>
          <w:rFonts w:ascii="仿宋_GB2312" w:eastAsia="仿宋_GB2312"/>
          <w:b/>
          <w:bCs/>
          <w:sz w:val="32"/>
          <w:szCs w:val="32"/>
        </w:rPr>
        <w:t>3.</w:t>
      </w:r>
      <w:r>
        <w:rPr>
          <w:rFonts w:ascii="仿宋_GB2312" w:eastAsia="仿宋_GB2312" w:hint="eastAsia"/>
          <w:b/>
          <w:bCs/>
          <w:sz w:val="32"/>
          <w:szCs w:val="32"/>
        </w:rPr>
        <w:t>国有资产占有使用情况。</w:t>
      </w:r>
    </w:p>
    <w:p w:rsidR="008B71E0" w:rsidRDefault="008B71E0">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Ansi="仿宋_GB2312" w:cs="仿宋_GB2312"/>
            <w:spacing w:val="6"/>
            <w:sz w:val="32"/>
            <w:szCs w:val="32"/>
          </w:rPr>
          <w:t>2021</w:t>
        </w:r>
        <w:r>
          <w:rPr>
            <w:rFonts w:ascii="仿宋_GB2312" w:eastAsia="仿宋_GB2312" w:hAnsi="仿宋_GB2312" w:cs="仿宋_GB2312" w:hint="eastAsia"/>
            <w:spacing w:val="6"/>
            <w:sz w:val="32"/>
            <w:szCs w:val="32"/>
          </w:rPr>
          <w:t>年</w:t>
        </w:r>
        <w:r>
          <w:rPr>
            <w:rFonts w:ascii="仿宋_GB2312" w:eastAsia="仿宋_GB2312" w:hAnsi="仿宋_GB2312" w:cs="仿宋_GB2312"/>
            <w:spacing w:val="6"/>
            <w:sz w:val="32"/>
            <w:szCs w:val="32"/>
          </w:rPr>
          <w:t>12</w:t>
        </w:r>
        <w:r>
          <w:rPr>
            <w:rFonts w:ascii="仿宋_GB2312" w:eastAsia="仿宋_GB2312" w:hAnsi="仿宋_GB2312" w:cs="仿宋_GB2312" w:hint="eastAsia"/>
            <w:spacing w:val="6"/>
            <w:sz w:val="32"/>
            <w:szCs w:val="32"/>
          </w:rPr>
          <w:t>月</w:t>
        </w:r>
        <w:r>
          <w:rPr>
            <w:rFonts w:ascii="仿宋_GB2312" w:eastAsia="仿宋_GB2312" w:hAnsi="仿宋_GB2312" w:cs="仿宋_GB2312"/>
            <w:spacing w:val="6"/>
            <w:sz w:val="32"/>
            <w:szCs w:val="32"/>
          </w:rPr>
          <w:t>31</w:t>
        </w:r>
        <w:r>
          <w:rPr>
            <w:rFonts w:ascii="仿宋_GB2312" w:eastAsia="仿宋_GB2312" w:hAnsi="仿宋_GB2312" w:cs="仿宋_GB2312" w:hint="eastAsia"/>
            <w:spacing w:val="6"/>
            <w:sz w:val="32"/>
            <w:szCs w:val="32"/>
          </w:rPr>
          <w:t>日</w:t>
        </w:r>
      </w:smartTag>
      <w:r>
        <w:rPr>
          <w:rFonts w:ascii="仿宋_GB2312" w:eastAsia="仿宋_GB2312" w:hAnsi="仿宋_GB2312" w:cs="仿宋_GB2312" w:hint="eastAsia"/>
          <w:spacing w:val="6"/>
          <w:sz w:val="32"/>
          <w:szCs w:val="32"/>
        </w:rPr>
        <w:t>，共青团松阳县委（本级）所属各预算单位共有车辆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辆，其中，省部级领导用车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r>
        <w:rPr>
          <w:rFonts w:ascii="仿宋_GB2312" w:eastAsia="仿宋_GB2312" w:hAnsi="仿宋_GB2312" w:cs="仿宋_GB2312"/>
          <w:sz w:val="32"/>
          <w:szCs w:val="32"/>
        </w:rPr>
        <w:t xml:space="preserve"> </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年部门预算安排购置车辆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辆，其中，省部级领导用车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w:t>
      </w:r>
      <w:r w:rsidRPr="008B5DDE">
        <w:rPr>
          <w:rFonts w:ascii="仿宋_GB2312" w:eastAsia="仿宋_GB2312" w:hAnsi="仿宋_GB2312" w:cs="仿宋_GB2312" w:hint="eastAsia"/>
          <w:kern w:val="0"/>
          <w:sz w:val="32"/>
          <w:szCs w:val="32"/>
        </w:rPr>
        <w:t>车</w:t>
      </w:r>
      <w:r w:rsidRPr="008B5DDE">
        <w:rPr>
          <w:rFonts w:ascii="仿宋_GB2312" w:eastAsia="仿宋_GB2312" w:hAnsi="仿宋_GB2312" w:cs="仿宋_GB2312"/>
          <w:kern w:val="0"/>
          <w:sz w:val="32"/>
          <w:szCs w:val="32"/>
        </w:rPr>
        <w:t>0</w:t>
      </w:r>
      <w:r w:rsidRPr="008B5DDE">
        <w:rPr>
          <w:rFonts w:ascii="仿宋_GB2312" w:eastAsia="仿宋_GB2312" w:hAnsi="仿宋_GB2312" w:cs="仿宋_GB2312" w:hint="eastAsia"/>
          <w:kern w:val="0"/>
          <w:sz w:val="32"/>
          <w:szCs w:val="32"/>
        </w:rPr>
        <w:t>辆、</w:t>
      </w:r>
      <w:r>
        <w:rPr>
          <w:rFonts w:ascii="仿宋_GB2312" w:eastAsia="仿宋_GB2312" w:hAnsi="仿宋_GB2312" w:cs="仿宋_GB2312" w:hint="eastAsia"/>
          <w:sz w:val="32"/>
          <w:szCs w:val="32"/>
        </w:rPr>
        <w:t>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年部门预算安排购置单位价值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8B71E0" w:rsidRDefault="008B71E0">
      <w:pPr>
        <w:pStyle w:val="p0"/>
        <w:spacing w:line="520" w:lineRule="exact"/>
        <w:rPr>
          <w:rFonts w:ascii="仿宋_GB2312" w:eastAsia="仿宋_GB2312"/>
          <w:b/>
          <w:bCs/>
          <w:sz w:val="32"/>
          <w:szCs w:val="32"/>
        </w:rPr>
      </w:pPr>
      <w:r>
        <w:rPr>
          <w:rFonts w:ascii="仿宋_GB2312" w:eastAsia="仿宋_GB2312"/>
          <w:b/>
          <w:bCs/>
          <w:sz w:val="32"/>
          <w:szCs w:val="32"/>
        </w:rPr>
        <w:t xml:space="preserve">    4.</w:t>
      </w:r>
      <w:r>
        <w:rPr>
          <w:rFonts w:ascii="仿宋_GB2312" w:eastAsia="仿宋_GB2312" w:hint="eastAsia"/>
          <w:b/>
          <w:bCs/>
          <w:sz w:val="32"/>
          <w:szCs w:val="32"/>
        </w:rPr>
        <w:t>预算绩效情况说明。</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年共青团松阳县委（本级）其他运转类项目和特定目标类项目均实行绩效目标管理，涉及一般公共预算当年拨款</w:t>
      </w:r>
      <w:r>
        <w:rPr>
          <w:rFonts w:ascii="仿宋_GB2312" w:eastAsia="仿宋_GB2312" w:hAnsi="仿宋_GB2312" w:cs="仿宋_GB2312"/>
          <w:sz w:val="32"/>
          <w:szCs w:val="32"/>
        </w:rPr>
        <w:t>113.97</w:t>
      </w:r>
      <w:r>
        <w:rPr>
          <w:rFonts w:ascii="仿宋_GB2312" w:eastAsia="仿宋_GB2312" w:hAnsi="仿宋_GB2312" w:cs="仿宋_GB2312" w:hint="eastAsia"/>
          <w:sz w:val="32"/>
          <w:szCs w:val="32"/>
        </w:rPr>
        <w:t>万元，一级项目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w:t>
      </w:r>
    </w:p>
    <w:p w:rsidR="008B71E0" w:rsidRDefault="008B71E0" w:rsidP="008B5DDE">
      <w:pPr>
        <w:pStyle w:val="p0"/>
        <w:spacing w:line="520" w:lineRule="exact"/>
        <w:ind w:firstLineChars="200" w:firstLine="31680"/>
        <w:rPr>
          <w:rFonts w:ascii="黑体" w:eastAsia="黑体" w:hAnsi="黑体" w:cs="黑体"/>
          <w:bCs/>
          <w:kern w:val="2"/>
          <w:sz w:val="32"/>
          <w:szCs w:val="32"/>
        </w:rPr>
      </w:pPr>
      <w:r>
        <w:rPr>
          <w:rFonts w:ascii="黑体" w:eastAsia="黑体" w:hAnsi="黑体" w:cs="黑体" w:hint="eastAsia"/>
          <w:bCs/>
          <w:kern w:val="2"/>
          <w:sz w:val="32"/>
          <w:szCs w:val="32"/>
        </w:rPr>
        <w:t>三、名词解释</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财政拨款收入：本级财政部门当年拨付的财政预算资金，包括一般公共预算财政拨款和政府性基金预算财政拨款。</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专户资金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教育收费作为本部门的事业收入，纳入财政专户管理的资金。</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事业收入：事业单位开展专业业务活动及辅助活动所取得的收入，不含专户资金收入。</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事业单位经营收入：事业单位在专业业务活动及辅助活动之外开展非独立核算经营活动取得的收入。</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其他收入：预算单位在“一般公共预算”“政府性基金”“专户资金”“事业收入”“事业单位经营收入”等之外取得的各项收入（含上级补助收入和附属单位缴款等收入）。</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上年结转：指以前年度尚未完成、结转到本年仍按原规定用途继续使用的资金。</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项目支出：是预算单位为完成其特定的行政工作任务或事业发展目标所发生的支出。</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经营支出：指事业单位在专业业务活动及其辅助活动之外开展非独立核算经营活动发生的支出。</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8B71E0" w:rsidRDefault="008B71E0" w:rsidP="008B5DDE">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B71E0" w:rsidRPr="00E4570C" w:rsidRDefault="008B71E0" w:rsidP="008B5DDE">
      <w:pPr>
        <w:pStyle w:val="Default"/>
        <w:ind w:firstLineChars="200" w:firstLine="31680"/>
        <w:rPr>
          <w:rFonts w:cs="仿宋_GB2312"/>
          <w:color w:val="auto"/>
          <w:kern w:val="2"/>
          <w:sz w:val="32"/>
          <w:szCs w:val="32"/>
        </w:rPr>
      </w:pPr>
      <w:r>
        <w:rPr>
          <w:rFonts w:cs="仿宋_GB2312"/>
          <w:color w:val="auto"/>
          <w:kern w:val="2"/>
          <w:sz w:val="32"/>
          <w:szCs w:val="32"/>
        </w:rPr>
        <w:t>13</w:t>
      </w:r>
      <w:r w:rsidRPr="00E4570C">
        <w:rPr>
          <w:rFonts w:cs="仿宋_GB2312" w:hint="eastAsia"/>
          <w:color w:val="auto"/>
          <w:kern w:val="2"/>
          <w:sz w:val="32"/>
          <w:szCs w:val="32"/>
        </w:rPr>
        <w:t>．一般公共服务支出（类）群众团体事务（款）行政</w:t>
      </w:r>
    </w:p>
    <w:p w:rsidR="008B71E0" w:rsidRPr="00E4570C" w:rsidRDefault="008B71E0" w:rsidP="006E7E6B">
      <w:pPr>
        <w:pStyle w:val="Default"/>
        <w:rPr>
          <w:rFonts w:cs="仿宋_GB2312"/>
          <w:color w:val="auto"/>
          <w:kern w:val="2"/>
          <w:sz w:val="32"/>
          <w:szCs w:val="32"/>
        </w:rPr>
      </w:pPr>
      <w:r w:rsidRPr="00E4570C">
        <w:rPr>
          <w:rFonts w:cs="仿宋_GB2312" w:hint="eastAsia"/>
          <w:color w:val="auto"/>
          <w:kern w:val="2"/>
          <w:sz w:val="32"/>
          <w:szCs w:val="32"/>
        </w:rPr>
        <w:t>运行（项）：反映行政单位（包括实行公务员管理的事业单</w:t>
      </w:r>
    </w:p>
    <w:p w:rsidR="008B71E0" w:rsidRPr="006E7E6B" w:rsidRDefault="008B71E0" w:rsidP="006E7E6B">
      <w:pPr>
        <w:pStyle w:val="Default"/>
        <w:rPr>
          <w:rFonts w:cs="仿宋_GB2312"/>
          <w:color w:val="auto"/>
          <w:kern w:val="2"/>
          <w:sz w:val="32"/>
          <w:szCs w:val="32"/>
        </w:rPr>
      </w:pPr>
      <w:r w:rsidRPr="00E4570C">
        <w:rPr>
          <w:rFonts w:cs="仿宋_GB2312" w:hint="eastAsia"/>
          <w:color w:val="auto"/>
          <w:kern w:val="2"/>
          <w:sz w:val="32"/>
          <w:szCs w:val="32"/>
        </w:rPr>
        <w:t>位）的基本支出。</w:t>
      </w:r>
    </w:p>
    <w:p w:rsidR="008B71E0" w:rsidRPr="0041772A" w:rsidRDefault="008B71E0" w:rsidP="008B5DDE">
      <w:pPr>
        <w:spacing w:line="540" w:lineRule="exact"/>
        <w:ind w:firstLineChars="200" w:firstLine="31680"/>
        <w:rPr>
          <w:rFonts w:ascii="仿宋_GB2312" w:eastAsia="仿宋_GB2312"/>
          <w:bCs/>
          <w:color w:val="000000"/>
          <w:sz w:val="32"/>
          <w:szCs w:val="32"/>
        </w:rPr>
      </w:pPr>
      <w:r w:rsidRPr="0041772A">
        <w:rPr>
          <w:rFonts w:ascii="仿宋_GB2312" w:eastAsia="仿宋_GB2312"/>
          <w:bCs/>
          <w:color w:val="000000"/>
          <w:sz w:val="32"/>
          <w:szCs w:val="32"/>
        </w:rPr>
        <w:t>1</w:t>
      </w:r>
      <w:r>
        <w:rPr>
          <w:rFonts w:ascii="仿宋_GB2312" w:eastAsia="仿宋_GB2312"/>
          <w:bCs/>
          <w:color w:val="000000"/>
          <w:sz w:val="32"/>
          <w:szCs w:val="32"/>
        </w:rPr>
        <w:t>4</w:t>
      </w:r>
      <w:r w:rsidRPr="0041772A">
        <w:rPr>
          <w:rFonts w:ascii="仿宋_GB2312" w:eastAsia="仿宋_GB2312"/>
          <w:bCs/>
          <w:color w:val="000000"/>
          <w:sz w:val="32"/>
          <w:szCs w:val="32"/>
        </w:rPr>
        <w:t>.</w:t>
      </w:r>
      <w:r w:rsidRPr="0041772A">
        <w:rPr>
          <w:rFonts w:ascii="仿宋_GB2312" w:eastAsia="仿宋_GB2312" w:hint="eastAsia"/>
          <w:bCs/>
          <w:color w:val="000000"/>
          <w:sz w:val="32"/>
          <w:szCs w:val="32"/>
        </w:rPr>
        <w:t>社会保障和就业支出（类）</w:t>
      </w:r>
      <w:r>
        <w:rPr>
          <w:rFonts w:ascii="仿宋_GB2312" w:eastAsia="仿宋_GB2312" w:hint="eastAsia"/>
          <w:bCs/>
          <w:color w:val="000000"/>
          <w:sz w:val="32"/>
          <w:szCs w:val="32"/>
        </w:rPr>
        <w:t>人力资源和社会保障管理事务（款）其他人力资源和社会保障管理事务支出（项）：反映其他用于人力资源和社会保障管理事务方面的支出；</w:t>
      </w:r>
      <w:r w:rsidRPr="0041772A">
        <w:rPr>
          <w:rFonts w:ascii="仿宋_GB2312" w:eastAsia="仿宋_GB2312" w:hint="eastAsia"/>
          <w:bCs/>
          <w:color w:val="000000"/>
          <w:sz w:val="32"/>
          <w:szCs w:val="32"/>
        </w:rPr>
        <w:t>行政事业单位</w:t>
      </w:r>
      <w:r>
        <w:rPr>
          <w:rFonts w:ascii="仿宋_GB2312" w:eastAsia="仿宋_GB2312" w:hint="eastAsia"/>
          <w:bCs/>
          <w:color w:val="000000"/>
          <w:sz w:val="32"/>
          <w:szCs w:val="32"/>
        </w:rPr>
        <w:t>养老支出</w:t>
      </w:r>
      <w:r w:rsidRPr="0041772A">
        <w:rPr>
          <w:rFonts w:ascii="仿宋_GB2312" w:eastAsia="仿宋_GB2312" w:hint="eastAsia"/>
          <w:bCs/>
          <w:color w:val="000000"/>
          <w:sz w:val="32"/>
          <w:szCs w:val="32"/>
        </w:rPr>
        <w:t>（款）机关事业单位基本养老保险缴费支出（项）：反映机关事业单位实施养老保险制度由单位缴纳的基本养老保险费支出。机关事业单位职业年金缴费支出（项）：反映机关事业单位实施养老保险制度由单位缴纳的职业年金支出</w:t>
      </w:r>
      <w:r>
        <w:rPr>
          <w:rFonts w:ascii="仿宋_GB2312" w:eastAsia="仿宋_GB2312" w:hint="eastAsia"/>
          <w:bCs/>
          <w:color w:val="000000"/>
          <w:sz w:val="32"/>
          <w:szCs w:val="32"/>
        </w:rPr>
        <w:t>。</w:t>
      </w:r>
    </w:p>
    <w:p w:rsidR="008B71E0" w:rsidRPr="0041772A" w:rsidRDefault="008B71E0" w:rsidP="008B5DDE">
      <w:pPr>
        <w:spacing w:line="540" w:lineRule="exact"/>
        <w:ind w:firstLineChars="200" w:firstLine="31680"/>
        <w:rPr>
          <w:rFonts w:ascii="仿宋_GB2312" w:eastAsia="仿宋_GB2312"/>
          <w:bCs/>
          <w:color w:val="000000"/>
          <w:sz w:val="32"/>
          <w:szCs w:val="32"/>
        </w:rPr>
      </w:pPr>
      <w:r w:rsidRPr="0041772A">
        <w:rPr>
          <w:rFonts w:ascii="仿宋_GB2312" w:eastAsia="仿宋_GB2312"/>
          <w:bCs/>
          <w:color w:val="000000"/>
          <w:sz w:val="32"/>
          <w:szCs w:val="32"/>
        </w:rPr>
        <w:t>1</w:t>
      </w:r>
      <w:r>
        <w:rPr>
          <w:rFonts w:ascii="仿宋_GB2312" w:eastAsia="仿宋_GB2312"/>
          <w:bCs/>
          <w:color w:val="000000"/>
          <w:sz w:val="32"/>
          <w:szCs w:val="32"/>
        </w:rPr>
        <w:t>5</w:t>
      </w:r>
      <w:r w:rsidRPr="0041772A">
        <w:rPr>
          <w:rFonts w:ascii="仿宋_GB2312" w:eastAsia="仿宋_GB2312"/>
          <w:bCs/>
          <w:color w:val="000000"/>
          <w:sz w:val="32"/>
          <w:szCs w:val="32"/>
        </w:rPr>
        <w:t>.</w:t>
      </w:r>
      <w:r w:rsidRPr="0041772A">
        <w:rPr>
          <w:rFonts w:ascii="仿宋_GB2312" w:eastAsia="仿宋_GB2312" w:hint="eastAsia"/>
          <w:bCs/>
          <w:color w:val="000000"/>
          <w:sz w:val="32"/>
          <w:szCs w:val="32"/>
        </w:rPr>
        <w:t>卫生健康支出（类）行政事业单位医疗（款）行政单位医疗（项）反映财政部门安排的行政单位</w:t>
      </w:r>
      <w:r>
        <w:rPr>
          <w:rFonts w:ascii="仿宋_GB2312" w:eastAsia="仿宋_GB2312" w:hint="eastAsia"/>
          <w:bCs/>
          <w:color w:val="000000"/>
          <w:sz w:val="32"/>
          <w:szCs w:val="32"/>
        </w:rPr>
        <w:t>（包括实行公务员管理的事业单位，下同）</w:t>
      </w:r>
      <w:r w:rsidRPr="0041772A">
        <w:rPr>
          <w:rFonts w:ascii="仿宋_GB2312" w:eastAsia="仿宋_GB2312" w:hint="eastAsia"/>
          <w:bCs/>
          <w:color w:val="000000"/>
          <w:sz w:val="32"/>
          <w:szCs w:val="32"/>
        </w:rPr>
        <w:t>基本医疗保险经费</w:t>
      </w:r>
      <w:r>
        <w:rPr>
          <w:rFonts w:ascii="仿宋_GB2312" w:eastAsia="仿宋_GB2312" w:hint="eastAsia"/>
          <w:bCs/>
          <w:color w:val="000000"/>
          <w:sz w:val="32"/>
          <w:szCs w:val="32"/>
        </w:rPr>
        <w:t>，未参加医疗保险的行政单位公费医疗经费，按国家规定享受离休人员、红军老战士待遇人员的医疗经费</w:t>
      </w:r>
      <w:r w:rsidRPr="0041772A">
        <w:rPr>
          <w:rFonts w:ascii="仿宋_GB2312" w:eastAsia="仿宋_GB2312" w:hint="eastAsia"/>
          <w:bCs/>
          <w:color w:val="000000"/>
          <w:sz w:val="32"/>
          <w:szCs w:val="32"/>
        </w:rPr>
        <w:t>。</w:t>
      </w:r>
    </w:p>
    <w:p w:rsidR="008B71E0" w:rsidRPr="0041772A" w:rsidRDefault="008B71E0" w:rsidP="008B5DDE">
      <w:pPr>
        <w:widowControl/>
        <w:spacing w:line="360" w:lineRule="atLeast"/>
        <w:ind w:firstLineChars="200" w:firstLine="31680"/>
        <w:jc w:val="left"/>
        <w:rPr>
          <w:rFonts w:ascii="仿宋_GB2312" w:eastAsia="仿宋_GB2312" w:hAnsi="仿宋_GB2312"/>
          <w:sz w:val="32"/>
          <w:szCs w:val="32"/>
        </w:rPr>
      </w:pPr>
      <w:r w:rsidRPr="0041772A">
        <w:rPr>
          <w:rFonts w:ascii="仿宋_GB2312" w:eastAsia="仿宋_GB2312"/>
          <w:bCs/>
          <w:color w:val="000000"/>
          <w:sz w:val="32"/>
          <w:szCs w:val="32"/>
        </w:rPr>
        <w:t>1</w:t>
      </w:r>
      <w:r>
        <w:rPr>
          <w:rFonts w:ascii="仿宋_GB2312" w:eastAsia="仿宋_GB2312"/>
          <w:bCs/>
          <w:color w:val="000000"/>
          <w:sz w:val="32"/>
          <w:szCs w:val="32"/>
        </w:rPr>
        <w:t>6</w:t>
      </w:r>
      <w:r w:rsidRPr="0041772A">
        <w:rPr>
          <w:rFonts w:ascii="仿宋_GB2312" w:eastAsia="仿宋_GB2312"/>
          <w:bCs/>
          <w:color w:val="000000"/>
          <w:sz w:val="32"/>
          <w:szCs w:val="32"/>
        </w:rPr>
        <w:t>.</w:t>
      </w:r>
      <w:r w:rsidRPr="0041772A">
        <w:rPr>
          <w:rFonts w:ascii="仿宋_GB2312" w:eastAsia="仿宋_GB2312" w:hAnsi="仿宋_GB2312" w:hint="eastAsia"/>
          <w:sz w:val="32"/>
          <w:szCs w:val="32"/>
        </w:rPr>
        <w:t>住房保障支出（类）住房改革支出（款）住房公积金（项）：反映行政事业单位按人力资源和社会保障部、财政部规定的基本工资和津补贴以及规定比例为职工缴纳的住房公积金。</w:t>
      </w:r>
    </w:p>
    <w:p w:rsidR="008B71E0" w:rsidRPr="00771F9A" w:rsidRDefault="008B71E0">
      <w:pPr>
        <w:spacing w:line="520" w:lineRule="exact"/>
      </w:pPr>
    </w:p>
    <w:sectPr w:rsidR="008B71E0" w:rsidRPr="00771F9A" w:rsidSect="003A35CA">
      <w:footerReference w:type="default" r:id="rId7"/>
      <w:pgSz w:w="11906" w:h="16838"/>
      <w:pgMar w:top="1440" w:right="1800" w:bottom="1440" w:left="1800" w:header="851" w:footer="992"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1E0" w:rsidRDefault="008B71E0" w:rsidP="003A35CA">
      <w:r>
        <w:separator/>
      </w:r>
    </w:p>
  </w:endnote>
  <w:endnote w:type="continuationSeparator" w:id="0">
    <w:p w:rsidR="008B71E0" w:rsidRDefault="008B71E0" w:rsidP="003A3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E0" w:rsidRDefault="008B7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1E0" w:rsidRDefault="008B71E0" w:rsidP="003A35CA">
      <w:r>
        <w:separator/>
      </w:r>
    </w:p>
  </w:footnote>
  <w:footnote w:type="continuationSeparator" w:id="0">
    <w:p w:rsidR="008B71E0" w:rsidRDefault="008B71E0" w:rsidP="003A3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5CA"/>
    <w:rsid w:val="A4EFBF90"/>
    <w:rsid w:val="0004774A"/>
    <w:rsid w:val="000502E9"/>
    <w:rsid w:val="00064ADE"/>
    <w:rsid w:val="00103F6A"/>
    <w:rsid w:val="00104E19"/>
    <w:rsid w:val="001658B9"/>
    <w:rsid w:val="00165939"/>
    <w:rsid w:val="00173CEF"/>
    <w:rsid w:val="001A2FD1"/>
    <w:rsid w:val="001A40E0"/>
    <w:rsid w:val="00201A4F"/>
    <w:rsid w:val="00240506"/>
    <w:rsid w:val="00242E00"/>
    <w:rsid w:val="0029629D"/>
    <w:rsid w:val="002A5909"/>
    <w:rsid w:val="002C202C"/>
    <w:rsid w:val="002E7F90"/>
    <w:rsid w:val="00336AAB"/>
    <w:rsid w:val="00351785"/>
    <w:rsid w:val="00377608"/>
    <w:rsid w:val="00397946"/>
    <w:rsid w:val="003A35CA"/>
    <w:rsid w:val="003B7F19"/>
    <w:rsid w:val="0041772A"/>
    <w:rsid w:val="0045400D"/>
    <w:rsid w:val="004902F3"/>
    <w:rsid w:val="00497CFB"/>
    <w:rsid w:val="004C56BA"/>
    <w:rsid w:val="004D5562"/>
    <w:rsid w:val="004E43B8"/>
    <w:rsid w:val="004F3484"/>
    <w:rsid w:val="00531F3D"/>
    <w:rsid w:val="005A77E6"/>
    <w:rsid w:val="00637867"/>
    <w:rsid w:val="00657E50"/>
    <w:rsid w:val="006652A4"/>
    <w:rsid w:val="00666069"/>
    <w:rsid w:val="00666F89"/>
    <w:rsid w:val="006C7CF8"/>
    <w:rsid w:val="006E1725"/>
    <w:rsid w:val="006E423D"/>
    <w:rsid w:val="006E7E6B"/>
    <w:rsid w:val="007001F4"/>
    <w:rsid w:val="00713ECE"/>
    <w:rsid w:val="00744395"/>
    <w:rsid w:val="0075144C"/>
    <w:rsid w:val="007600CA"/>
    <w:rsid w:val="0076021A"/>
    <w:rsid w:val="00771F9A"/>
    <w:rsid w:val="00776D38"/>
    <w:rsid w:val="00776FC4"/>
    <w:rsid w:val="007D1C0F"/>
    <w:rsid w:val="007D27B3"/>
    <w:rsid w:val="007E5564"/>
    <w:rsid w:val="008424ED"/>
    <w:rsid w:val="008442A5"/>
    <w:rsid w:val="00853159"/>
    <w:rsid w:val="00861D59"/>
    <w:rsid w:val="00862952"/>
    <w:rsid w:val="008934D5"/>
    <w:rsid w:val="00895AF6"/>
    <w:rsid w:val="008B5DDE"/>
    <w:rsid w:val="008B71E0"/>
    <w:rsid w:val="008D7989"/>
    <w:rsid w:val="008E6216"/>
    <w:rsid w:val="0091288C"/>
    <w:rsid w:val="0096771F"/>
    <w:rsid w:val="00973438"/>
    <w:rsid w:val="00987989"/>
    <w:rsid w:val="00990F9E"/>
    <w:rsid w:val="009C756A"/>
    <w:rsid w:val="009C7A1F"/>
    <w:rsid w:val="009D09F1"/>
    <w:rsid w:val="009F15D1"/>
    <w:rsid w:val="00A45415"/>
    <w:rsid w:val="00AF26D6"/>
    <w:rsid w:val="00B07545"/>
    <w:rsid w:val="00B150B2"/>
    <w:rsid w:val="00B2665D"/>
    <w:rsid w:val="00B31DF1"/>
    <w:rsid w:val="00B515A6"/>
    <w:rsid w:val="00B84549"/>
    <w:rsid w:val="00B875E3"/>
    <w:rsid w:val="00BE203C"/>
    <w:rsid w:val="00C16F62"/>
    <w:rsid w:val="00C26D79"/>
    <w:rsid w:val="00C377DF"/>
    <w:rsid w:val="00C91055"/>
    <w:rsid w:val="00C9260E"/>
    <w:rsid w:val="00CA25EF"/>
    <w:rsid w:val="00CA2B62"/>
    <w:rsid w:val="00CB1EC9"/>
    <w:rsid w:val="00CF5D2D"/>
    <w:rsid w:val="00D02FF6"/>
    <w:rsid w:val="00D074E3"/>
    <w:rsid w:val="00D22CEF"/>
    <w:rsid w:val="00D51108"/>
    <w:rsid w:val="00D61DC7"/>
    <w:rsid w:val="00D869BC"/>
    <w:rsid w:val="00DB3E88"/>
    <w:rsid w:val="00DC7147"/>
    <w:rsid w:val="00E16318"/>
    <w:rsid w:val="00E26A06"/>
    <w:rsid w:val="00E4570C"/>
    <w:rsid w:val="00EB46E8"/>
    <w:rsid w:val="00EB78F0"/>
    <w:rsid w:val="00ED3889"/>
    <w:rsid w:val="00EE35ED"/>
    <w:rsid w:val="00F01C72"/>
    <w:rsid w:val="00F16D9E"/>
    <w:rsid w:val="00F224C7"/>
    <w:rsid w:val="00F61BCE"/>
    <w:rsid w:val="0432483D"/>
    <w:rsid w:val="0C014F6D"/>
    <w:rsid w:val="11641E21"/>
    <w:rsid w:val="125B4450"/>
    <w:rsid w:val="16EF5067"/>
    <w:rsid w:val="1BCB3D54"/>
    <w:rsid w:val="1D9A121F"/>
    <w:rsid w:val="1ED74D17"/>
    <w:rsid w:val="205D7669"/>
    <w:rsid w:val="245B3CCB"/>
    <w:rsid w:val="255258CA"/>
    <w:rsid w:val="27AF99D0"/>
    <w:rsid w:val="32FF21F7"/>
    <w:rsid w:val="3787034C"/>
    <w:rsid w:val="3E054CA0"/>
    <w:rsid w:val="3E663D4F"/>
    <w:rsid w:val="41260B4E"/>
    <w:rsid w:val="41324650"/>
    <w:rsid w:val="4413460B"/>
    <w:rsid w:val="479F1816"/>
    <w:rsid w:val="4AFA32A4"/>
    <w:rsid w:val="54C31518"/>
    <w:rsid w:val="56432923"/>
    <w:rsid w:val="5BF9A05E"/>
    <w:rsid w:val="5CA47F6C"/>
    <w:rsid w:val="74395C47"/>
    <w:rsid w:val="753064B9"/>
    <w:rsid w:val="759C24D2"/>
    <w:rsid w:val="76442312"/>
    <w:rsid w:val="76DFF3BC"/>
    <w:rsid w:val="77FF0865"/>
    <w:rsid w:val="79AD5421"/>
    <w:rsid w:val="7A1B7DCC"/>
    <w:rsid w:val="7CFB18E8"/>
    <w:rsid w:val="7DBFC2EB"/>
    <w:rsid w:val="7FE306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Default"/>
    <w:qFormat/>
    <w:rsid w:val="003A35CA"/>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A35CA"/>
    <w:pPr>
      <w:widowControl w:val="0"/>
      <w:autoSpaceDE w:val="0"/>
      <w:autoSpaceDN w:val="0"/>
      <w:adjustRightInd w:val="0"/>
    </w:pPr>
    <w:rPr>
      <w:rFonts w:ascii="仿宋_GB2312" w:eastAsia="仿宋_GB2312" w:hAnsi="仿宋_GB2312"/>
      <w:color w:val="000000"/>
      <w:kern w:val="0"/>
      <w:sz w:val="24"/>
    </w:rPr>
  </w:style>
  <w:style w:type="paragraph" w:styleId="Footer">
    <w:name w:val="footer"/>
    <w:basedOn w:val="Normal"/>
    <w:link w:val="FooterChar"/>
    <w:uiPriority w:val="99"/>
    <w:rsid w:val="003A35C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B31DF1"/>
    <w:rPr>
      <w:rFonts w:ascii="Times New Roman" w:hAnsi="Times New Roman" w:cs="Times New Roman"/>
      <w:sz w:val="18"/>
      <w:szCs w:val="18"/>
    </w:rPr>
  </w:style>
  <w:style w:type="paragraph" w:styleId="Header">
    <w:name w:val="header"/>
    <w:basedOn w:val="Normal"/>
    <w:link w:val="HeaderChar"/>
    <w:uiPriority w:val="99"/>
    <w:rsid w:val="003A35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B31DF1"/>
    <w:rPr>
      <w:rFonts w:ascii="Times New Roman" w:hAnsi="Times New Roman" w:cs="Times New Roman"/>
      <w:sz w:val="18"/>
      <w:szCs w:val="18"/>
    </w:rPr>
  </w:style>
  <w:style w:type="paragraph" w:customStyle="1" w:styleId="Char">
    <w:name w:val="Char"/>
    <w:basedOn w:val="Normal"/>
    <w:uiPriority w:val="99"/>
    <w:rsid w:val="003A35CA"/>
    <w:rPr>
      <w:rFonts w:ascii="宋体" w:hAnsi="宋体" w:cs="Courier New"/>
      <w:sz w:val="32"/>
      <w:szCs w:val="32"/>
    </w:rPr>
  </w:style>
  <w:style w:type="character" w:styleId="Strong">
    <w:name w:val="Strong"/>
    <w:basedOn w:val="DefaultParagraphFont"/>
    <w:uiPriority w:val="99"/>
    <w:qFormat/>
    <w:rsid w:val="003A35CA"/>
    <w:rPr>
      <w:rFonts w:cs="Times New Roman"/>
      <w:b/>
      <w:bCs/>
    </w:rPr>
  </w:style>
  <w:style w:type="character" w:styleId="PageNumber">
    <w:name w:val="page number"/>
    <w:basedOn w:val="DefaultParagraphFont"/>
    <w:uiPriority w:val="99"/>
    <w:rsid w:val="003A35CA"/>
    <w:rPr>
      <w:rFonts w:cs="Times New Roman"/>
    </w:rPr>
  </w:style>
  <w:style w:type="character" w:styleId="FollowedHyperlink">
    <w:name w:val="FollowedHyperlink"/>
    <w:basedOn w:val="DefaultParagraphFont"/>
    <w:uiPriority w:val="99"/>
    <w:rsid w:val="003A35CA"/>
    <w:rPr>
      <w:rFonts w:cs="Times New Roman"/>
      <w:color w:val="800080"/>
      <w:u w:val="none"/>
    </w:rPr>
  </w:style>
  <w:style w:type="character" w:styleId="HTMLDefinition">
    <w:name w:val="HTML Definition"/>
    <w:basedOn w:val="DefaultParagraphFont"/>
    <w:uiPriority w:val="99"/>
    <w:rsid w:val="003A35CA"/>
    <w:rPr>
      <w:rFonts w:cs="Times New Roman"/>
    </w:rPr>
  </w:style>
  <w:style w:type="character" w:styleId="HTMLVariable">
    <w:name w:val="HTML Variable"/>
    <w:basedOn w:val="DefaultParagraphFont"/>
    <w:uiPriority w:val="99"/>
    <w:rsid w:val="003A35CA"/>
    <w:rPr>
      <w:rFonts w:cs="Times New Roman"/>
    </w:rPr>
  </w:style>
  <w:style w:type="character" w:styleId="Hyperlink">
    <w:name w:val="Hyperlink"/>
    <w:basedOn w:val="DefaultParagraphFont"/>
    <w:uiPriority w:val="99"/>
    <w:rsid w:val="003A35CA"/>
    <w:rPr>
      <w:rFonts w:cs="Times New Roman"/>
      <w:color w:val="0000FF"/>
      <w:u w:val="none"/>
    </w:rPr>
  </w:style>
  <w:style w:type="character" w:styleId="HTMLCode">
    <w:name w:val="HTML Code"/>
    <w:basedOn w:val="DefaultParagraphFont"/>
    <w:uiPriority w:val="99"/>
    <w:rsid w:val="003A35CA"/>
    <w:rPr>
      <w:rFonts w:ascii="Courier New" w:hAnsi="Courier New" w:cs="Times New Roman"/>
      <w:sz w:val="20"/>
    </w:rPr>
  </w:style>
  <w:style w:type="character" w:styleId="HTMLCite">
    <w:name w:val="HTML Cite"/>
    <w:basedOn w:val="DefaultParagraphFont"/>
    <w:uiPriority w:val="99"/>
    <w:rsid w:val="003A35CA"/>
    <w:rPr>
      <w:rFonts w:cs="Times New Roman"/>
    </w:rPr>
  </w:style>
  <w:style w:type="paragraph" w:customStyle="1" w:styleId="Char1">
    <w:name w:val="Char1"/>
    <w:basedOn w:val="Normal"/>
    <w:uiPriority w:val="99"/>
    <w:rsid w:val="003A35CA"/>
  </w:style>
  <w:style w:type="paragraph" w:customStyle="1" w:styleId="p0">
    <w:name w:val="p0"/>
    <w:basedOn w:val="Normal"/>
    <w:uiPriority w:val="99"/>
    <w:rsid w:val="003A35CA"/>
    <w:pPr>
      <w:widowControl/>
    </w:pPr>
    <w:rPr>
      <w:kern w:val="0"/>
      <w:szCs w:val="21"/>
    </w:rPr>
  </w:style>
  <w:style w:type="character" w:customStyle="1" w:styleId="item-middle">
    <w:name w:val="item-middle"/>
    <w:basedOn w:val="DefaultParagraphFont"/>
    <w:uiPriority w:val="99"/>
    <w:rsid w:val="003A35CA"/>
    <w:rPr>
      <w:rFonts w:cs="Times New Roman"/>
    </w:rPr>
  </w:style>
  <w:style w:type="character" w:customStyle="1" w:styleId="image">
    <w:name w:val="image"/>
    <w:basedOn w:val="DefaultParagraphFont"/>
    <w:uiPriority w:val="99"/>
    <w:rsid w:val="003A35CA"/>
    <w:rPr>
      <w:rFonts w:cs="Times New Roman"/>
    </w:rPr>
  </w:style>
  <w:style w:type="character" w:customStyle="1" w:styleId="image2">
    <w:name w:val="image2"/>
    <w:basedOn w:val="DefaultParagraphFont"/>
    <w:uiPriority w:val="99"/>
    <w:rsid w:val="003A35CA"/>
    <w:rPr>
      <w:rFonts w:cs="Times New Roman"/>
    </w:rPr>
  </w:style>
  <w:style w:type="character" w:customStyle="1" w:styleId="image3">
    <w:name w:val="image3"/>
    <w:basedOn w:val="DefaultParagraphFont"/>
    <w:uiPriority w:val="99"/>
    <w:rsid w:val="003A35CA"/>
    <w:rPr>
      <w:rFonts w:cs="Times New Roman"/>
    </w:rPr>
  </w:style>
  <w:style w:type="character" w:customStyle="1" w:styleId="ui-state-hover21">
    <w:name w:val="ui-state-hover21"/>
    <w:basedOn w:val="DefaultParagraphFont"/>
    <w:uiPriority w:val="99"/>
    <w:rsid w:val="003A35CA"/>
    <w:rPr>
      <w:rFonts w:cs="Times New Roman"/>
    </w:rPr>
  </w:style>
  <w:style w:type="character" w:customStyle="1" w:styleId="ui-state-active5">
    <w:name w:val="ui-state-active5"/>
    <w:basedOn w:val="DefaultParagraphFont"/>
    <w:uiPriority w:val="99"/>
    <w:rsid w:val="003A35CA"/>
    <w:rPr>
      <w:rFonts w:cs="Times New Roman"/>
    </w:rPr>
  </w:style>
  <w:style w:type="character" w:customStyle="1" w:styleId="ui-state-default12">
    <w:name w:val="ui-state-default12"/>
    <w:basedOn w:val="DefaultParagraphFont"/>
    <w:uiPriority w:val="99"/>
    <w:rsid w:val="003A35CA"/>
    <w:rPr>
      <w:rFonts w:cs="Times New Roman"/>
    </w:rPr>
  </w:style>
  <w:style w:type="character" w:customStyle="1" w:styleId="ui-state-default13">
    <w:name w:val="ui-state-default13"/>
    <w:basedOn w:val="DefaultParagraphFont"/>
    <w:uiPriority w:val="99"/>
    <w:rsid w:val="003A35CA"/>
    <w:rPr>
      <w:rFonts w:cs="Times New Roman"/>
    </w:rPr>
  </w:style>
  <w:style w:type="character" w:customStyle="1" w:styleId="clicked1">
    <w:name w:val="clicked1"/>
    <w:basedOn w:val="DefaultParagraphFont"/>
    <w:uiPriority w:val="99"/>
    <w:rsid w:val="003A35CA"/>
    <w:rPr>
      <w:rFonts w:cs="Times New Roman"/>
      <w:color w:val="000000"/>
    </w:rPr>
  </w:style>
  <w:style w:type="character" w:customStyle="1" w:styleId="clicked2">
    <w:name w:val="clicked2"/>
    <w:basedOn w:val="DefaultParagraphFont"/>
    <w:uiPriority w:val="99"/>
    <w:rsid w:val="003A35CA"/>
    <w:rPr>
      <w:rFonts w:cs="Times New Roman"/>
    </w:rPr>
  </w:style>
  <w:style w:type="character" w:customStyle="1" w:styleId="clicked3">
    <w:name w:val="clicked3"/>
    <w:basedOn w:val="DefaultParagraphFont"/>
    <w:uiPriority w:val="99"/>
    <w:rsid w:val="003A35CA"/>
    <w:rPr>
      <w:rFonts w:cs="Times New Roman"/>
    </w:rPr>
  </w:style>
  <w:style w:type="character" w:customStyle="1" w:styleId="button-hover">
    <w:name w:val="button-hover"/>
    <w:basedOn w:val="DefaultParagraphFont"/>
    <w:uiPriority w:val="99"/>
    <w:rsid w:val="003A35CA"/>
    <w:rPr>
      <w:rFonts w:cs="Times New Roman"/>
    </w:rPr>
  </w:style>
  <w:style w:type="character" w:customStyle="1" w:styleId="button-hover1">
    <w:name w:val="button-hover1"/>
    <w:basedOn w:val="DefaultParagraphFont"/>
    <w:uiPriority w:val="99"/>
    <w:rsid w:val="003A35CA"/>
    <w:rPr>
      <w:rFonts w:cs="Times New Roman"/>
    </w:rPr>
  </w:style>
  <w:style w:type="character" w:customStyle="1" w:styleId="group">
    <w:name w:val="group"/>
    <w:basedOn w:val="DefaultParagraphFont"/>
    <w:uiPriority w:val="99"/>
    <w:rsid w:val="003A35CA"/>
    <w:rPr>
      <w:rFonts w:cs="Times New Roman"/>
    </w:rPr>
  </w:style>
  <w:style w:type="character" w:customStyle="1" w:styleId="directchildrenspan">
    <w:name w:val="directchildrenspan"/>
    <w:basedOn w:val="DefaultParagraphFont"/>
    <w:uiPriority w:val="99"/>
    <w:rsid w:val="003A35CA"/>
    <w:rPr>
      <w:rFonts w:cs="Times New Roman"/>
    </w:rPr>
  </w:style>
  <w:style w:type="character" w:customStyle="1" w:styleId="imgspan">
    <w:name w:val="imgspan"/>
    <w:basedOn w:val="DefaultParagraphFont"/>
    <w:uiPriority w:val="99"/>
    <w:rsid w:val="003A35CA"/>
    <w:rPr>
      <w:rFonts w:cs="Times New Roman"/>
    </w:rPr>
  </w:style>
  <w:style w:type="character" w:customStyle="1" w:styleId="ui-icon34">
    <w:name w:val="ui-icon34"/>
    <w:basedOn w:val="DefaultParagraphFont"/>
    <w:uiPriority w:val="99"/>
    <w:rsid w:val="003A35CA"/>
    <w:rPr>
      <w:rFonts w:cs="Times New Roman"/>
    </w:rPr>
  </w:style>
  <w:style w:type="character" w:customStyle="1" w:styleId="newstitle">
    <w:name w:val="newstitle"/>
    <w:basedOn w:val="DefaultParagraphFont"/>
    <w:uiPriority w:val="99"/>
    <w:rsid w:val="003A35CA"/>
    <w:rPr>
      <w:rFonts w:cs="Times New Roman"/>
      <w:b/>
      <w:color w:val="000000"/>
      <w:sz w:val="24"/>
      <w:szCs w:val="24"/>
    </w:rPr>
  </w:style>
  <w:style w:type="character" w:customStyle="1" w:styleId="ui-state-hover">
    <w:name w:val="ui-state-hover"/>
    <w:basedOn w:val="DefaultParagraphFont"/>
    <w:uiPriority w:val="99"/>
    <w:rsid w:val="003A35CA"/>
    <w:rPr>
      <w:rFonts w:cs="Times New Roman"/>
    </w:rPr>
  </w:style>
  <w:style w:type="character" w:customStyle="1" w:styleId="image1">
    <w:name w:val="image1"/>
    <w:basedOn w:val="DefaultParagraphFont"/>
    <w:uiPriority w:val="99"/>
    <w:rsid w:val="003A35CA"/>
    <w:rPr>
      <w:rFonts w:cs="Times New Roman"/>
    </w:rPr>
  </w:style>
  <w:style w:type="character" w:customStyle="1" w:styleId="clicked">
    <w:name w:val="clicked"/>
    <w:basedOn w:val="DefaultParagraphFont"/>
    <w:uiPriority w:val="99"/>
    <w:rsid w:val="003A35CA"/>
    <w:rPr>
      <w:rFonts w:cs="Times New Roman"/>
    </w:rPr>
  </w:style>
  <w:style w:type="character" w:customStyle="1" w:styleId="ui-state-active">
    <w:name w:val="ui-state-active"/>
    <w:basedOn w:val="DefaultParagraphFont"/>
    <w:uiPriority w:val="99"/>
    <w:rsid w:val="003A35CA"/>
    <w:rPr>
      <w:rFonts w:cs="Times New Roman"/>
    </w:rPr>
  </w:style>
  <w:style w:type="character" w:customStyle="1" w:styleId="ui-icon33">
    <w:name w:val="ui-icon33"/>
    <w:basedOn w:val="DefaultParagraphFont"/>
    <w:uiPriority w:val="99"/>
    <w:rsid w:val="003A35CA"/>
    <w:rPr>
      <w:rFonts w:cs="Times New Roman"/>
    </w:rPr>
  </w:style>
  <w:style w:type="character" w:customStyle="1" w:styleId="ui-state-active6">
    <w:name w:val="ui-state-active6"/>
    <w:basedOn w:val="DefaultParagraphFont"/>
    <w:uiPriority w:val="99"/>
    <w:rsid w:val="003A35CA"/>
    <w:rPr>
      <w:rFonts w:cs="Times New Roman"/>
    </w:rPr>
  </w:style>
  <w:style w:type="paragraph" w:customStyle="1" w:styleId="Char2">
    <w:name w:val="Char2"/>
    <w:basedOn w:val="Normal"/>
    <w:uiPriority w:val="99"/>
    <w:rsid w:val="007E5564"/>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14</Pages>
  <Words>992</Words>
  <Characters>5656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附件1：省级部门预算公开说明样式</dc:title>
  <dc:subject/>
  <dc:creator>chengws</dc:creator>
  <cp:keywords/>
  <dc:description/>
  <cp:lastModifiedBy>松阳县团委文书</cp:lastModifiedBy>
  <cp:revision>6</cp:revision>
  <cp:lastPrinted>2022-02-09T18:36:00Z</cp:lastPrinted>
  <dcterms:created xsi:type="dcterms:W3CDTF">2022-04-11T07:53:00Z</dcterms:created>
  <dcterms:modified xsi:type="dcterms:W3CDTF">2022-04-11T08:20:00Z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5284B44C39BE49C0A9C1047B99EEA412</vt:lpwstr>
  </property>
</Properties>
</file>